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tbl>
      <w:tblPr>
        <w:tblStyle w:val="4"/>
        <w:tblW w:w="66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34"/>
        <w:gridCol w:w="2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4034"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推车收纳袋</w:t>
            </w:r>
          </w:p>
        </w:tc>
        <w:tc>
          <w:tcPr>
            <w:tcW w:w="259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FB0236B-A08</w:t>
            </w:r>
          </w:p>
        </w:tc>
      </w:tr>
    </w:tbl>
    <w:p>
      <w:pPr>
        <w:rPr>
          <w:rFonts w:hint="eastAsia"/>
          <w:b/>
          <w:bCs/>
          <w:lang w:val="en-US" w:eastAsia="zh-CN"/>
        </w:rPr>
      </w:pPr>
      <w:r>
        <w:rPr>
          <w:rFonts w:hint="eastAsia"/>
          <w:b/>
          <w:bCs/>
          <w:lang w:val="en-US" w:eastAsia="zh-CN"/>
        </w:rPr>
        <w:t>产品信息：</w:t>
      </w:r>
    </w:p>
    <w:p>
      <w:pPr>
        <w:rPr>
          <w:rFonts w:hint="eastAsia"/>
          <w:lang w:val="en-US" w:eastAsia="zh-CN"/>
        </w:rPr>
      </w:pPr>
      <w:r>
        <w:rPr>
          <w:rFonts w:hint="eastAsia"/>
          <w:lang w:val="en-US" w:eastAsia="zh-CN"/>
        </w:rPr>
        <w:t>品名：儿童推车旅行收纳袋</w:t>
      </w:r>
    </w:p>
    <w:p>
      <w:pPr>
        <w:rPr>
          <w:rFonts w:hint="eastAsia"/>
          <w:lang w:val="en-US" w:eastAsia="zh-CN"/>
        </w:rPr>
      </w:pPr>
      <w:r>
        <w:rPr>
          <w:rFonts w:hint="eastAsia"/>
          <w:lang w:val="en-US" w:eastAsia="zh-CN"/>
        </w:rPr>
        <w:t>材质：1680D牛津布</w:t>
      </w:r>
    </w:p>
    <w:p>
      <w:pPr>
        <w:rPr>
          <w:rFonts w:hint="eastAsia"/>
          <w:lang w:val="en-US" w:eastAsia="zh-CN"/>
        </w:rPr>
      </w:pPr>
      <w:r>
        <w:rPr>
          <w:rFonts w:hint="eastAsia"/>
          <w:lang w:val="en-US" w:eastAsia="zh-CN"/>
        </w:rPr>
        <w:t>颜色：黑色</w:t>
      </w:r>
    </w:p>
    <w:p>
      <w:pPr>
        <w:rPr>
          <w:rFonts w:hint="eastAsia"/>
          <w:lang w:val="en-US" w:eastAsia="zh-CN"/>
        </w:rPr>
      </w:pPr>
      <w:r>
        <w:rPr>
          <w:rFonts w:hint="eastAsia"/>
          <w:lang w:val="en-US" w:eastAsia="zh-CN"/>
        </w:rPr>
        <w:t>重量：990g</w:t>
      </w:r>
    </w:p>
    <w:p>
      <w:pPr>
        <w:rPr>
          <w:rFonts w:hint="eastAsia" w:eastAsiaTheme="minorEastAsia"/>
          <w:lang w:val="en-US" w:eastAsia="zh-CN"/>
        </w:rPr>
      </w:pPr>
      <w:r>
        <w:rPr>
          <w:rFonts w:hint="eastAsia"/>
          <w:lang w:val="en-US" w:eastAsia="zh-CN"/>
        </w:rPr>
        <w:t>尺寸：长宽高24"*18"*47"（即61*46*119.5cm）</w:t>
      </w:r>
    </w:p>
    <w:p>
      <w:pPr>
        <w:rPr>
          <w:rFonts w:hint="eastAsia"/>
          <w:lang w:val="en-US" w:eastAsia="zh-CN"/>
        </w:rPr>
      </w:pPr>
      <w:r>
        <w:rPr>
          <w:rFonts w:hint="eastAsia"/>
          <w:lang w:val="en-US" w:eastAsia="zh-CN"/>
        </w:rPr>
        <w:t>包装材料：PP塑料袋</w:t>
      </w:r>
    </w:p>
    <w:p>
      <w:pPr>
        <w:rPr>
          <w:rFonts w:hint="eastAsia"/>
          <w:lang w:val="en-US" w:eastAsia="zh-CN"/>
        </w:rPr>
      </w:pPr>
      <w:r>
        <w:rPr>
          <w:rFonts w:hint="eastAsia"/>
          <w:lang w:val="en-US" w:eastAsia="zh-CN"/>
        </w:rPr>
        <w:t>包装尺寸：25.5x32.5x7.5cm</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Arial" w:hAnsi="Arial" w:cs="Arial"/>
          <w:b/>
          <w:bCs/>
          <w:i w:val="0"/>
          <w:caps w:val="0"/>
          <w:color w:val="000000"/>
          <w:spacing w:val="0"/>
          <w:sz w:val="21"/>
          <w:szCs w:val="21"/>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Arial" w:hAnsi="Arial" w:cs="Arial"/>
          <w:b/>
          <w:bCs/>
          <w:i w:val="0"/>
          <w:caps w:val="0"/>
          <w:color w:val="000000"/>
          <w:spacing w:val="0"/>
          <w:sz w:val="21"/>
          <w:szCs w:val="21"/>
          <w:lang w:val="en-US" w:eastAsia="zh-CN"/>
        </w:rPr>
      </w:pPr>
      <w:r>
        <w:rPr>
          <w:rFonts w:hint="eastAsia" w:ascii="Arial" w:hAnsi="Arial" w:cs="Arial"/>
          <w:b/>
          <w:bCs/>
          <w:i w:val="0"/>
          <w:caps w:val="0"/>
          <w:color w:val="000000"/>
          <w:spacing w:val="0"/>
          <w:sz w:val="21"/>
          <w:szCs w:val="21"/>
          <w:lang w:val="en-US" w:eastAsia="zh-CN"/>
        </w:rPr>
        <w:t>About the Product:</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fldChar w:fldCharType="begin"/>
      </w:r>
      <w:r>
        <w:rPr>
          <w:rFonts w:hint="eastAsia" w:ascii="Arial" w:hAnsi="Arial" w:cs="Arial"/>
          <w:b w:val="0"/>
          <w:i w:val="0"/>
          <w:caps w:val="0"/>
          <w:color w:val="000000"/>
          <w:spacing w:val="0"/>
          <w:sz w:val="21"/>
          <w:szCs w:val="21"/>
          <w:lang w:val="en-US" w:eastAsia="zh-CN"/>
        </w:rPr>
        <w:instrText xml:space="preserve"> HYPERLINK "C:/Users/Administrator/AppData/Local/youdao/dict/Application/8.1.2.0/resultui/html/index.html" \l "/javascript:;" </w:instrText>
      </w:r>
      <w:r>
        <w:rPr>
          <w:rFonts w:hint="eastAsia" w:ascii="Arial" w:hAnsi="Arial" w:cs="Arial"/>
          <w:b w:val="0"/>
          <w:i w:val="0"/>
          <w:caps w:val="0"/>
          <w:color w:val="000000"/>
          <w:spacing w:val="0"/>
          <w:sz w:val="21"/>
          <w:szCs w:val="21"/>
          <w:lang w:val="en-US" w:eastAsia="zh-CN"/>
        </w:rPr>
        <w:fldChar w:fldCharType="separate"/>
      </w:r>
      <w:r>
        <w:rPr>
          <w:rFonts w:hint="eastAsia" w:ascii="Arial" w:hAnsi="Arial" w:cs="Arial"/>
          <w:b w:val="0"/>
          <w:i w:val="0"/>
          <w:caps w:val="0"/>
          <w:color w:val="000000"/>
          <w:spacing w:val="0"/>
          <w:sz w:val="21"/>
          <w:szCs w:val="21"/>
          <w:lang w:val="en-US" w:eastAsia="zh-CN"/>
        </w:rPr>
        <w:t>Product</w:t>
      </w:r>
      <w:r>
        <w:rPr>
          <w:rFonts w:hint="eastAsia" w:ascii="Arial" w:hAnsi="Arial" w:cs="Arial"/>
          <w:b w:val="0"/>
          <w:i w:val="0"/>
          <w:caps w:val="0"/>
          <w:color w:val="000000"/>
          <w:spacing w:val="0"/>
          <w:sz w:val="21"/>
          <w:szCs w:val="21"/>
          <w:lang w:val="en-US" w:eastAsia="zh-CN"/>
        </w:rPr>
        <w:fldChar w:fldCharType="end"/>
      </w:r>
      <w:r>
        <w:rPr>
          <w:rFonts w:hint="eastAsia" w:ascii="Arial" w:hAnsi="Arial" w:cs="Arial"/>
          <w:b w:val="0"/>
          <w:i w:val="0"/>
          <w:caps w:val="0"/>
          <w:color w:val="000000"/>
          <w:spacing w:val="0"/>
          <w:sz w:val="21"/>
          <w:szCs w:val="21"/>
          <w:lang w:val="en-US" w:eastAsia="zh-CN"/>
        </w:rPr>
        <w:t> </w:t>
      </w:r>
      <w:r>
        <w:rPr>
          <w:rFonts w:hint="eastAsia" w:ascii="Arial" w:hAnsi="Arial" w:cs="Arial"/>
          <w:b w:val="0"/>
          <w:i w:val="0"/>
          <w:caps w:val="0"/>
          <w:color w:val="000000"/>
          <w:spacing w:val="0"/>
          <w:sz w:val="21"/>
          <w:szCs w:val="21"/>
          <w:lang w:val="en-US" w:eastAsia="zh-CN"/>
        </w:rPr>
        <w:fldChar w:fldCharType="begin"/>
      </w:r>
      <w:r>
        <w:rPr>
          <w:rFonts w:hint="eastAsia" w:ascii="Arial" w:hAnsi="Arial" w:cs="Arial"/>
          <w:b w:val="0"/>
          <w:i w:val="0"/>
          <w:caps w:val="0"/>
          <w:color w:val="000000"/>
          <w:spacing w:val="0"/>
          <w:sz w:val="21"/>
          <w:szCs w:val="21"/>
          <w:lang w:val="en-US" w:eastAsia="zh-CN"/>
        </w:rPr>
        <w:instrText xml:space="preserve"> HYPERLINK "C:/Users/Administrator/AppData/Local/youdao/dict/Application/8.1.2.0/resultui/html/index.html" \l "/javascript:;" </w:instrText>
      </w:r>
      <w:r>
        <w:rPr>
          <w:rFonts w:hint="eastAsia" w:ascii="Arial" w:hAnsi="Arial" w:cs="Arial"/>
          <w:b w:val="0"/>
          <w:i w:val="0"/>
          <w:caps w:val="0"/>
          <w:color w:val="000000"/>
          <w:spacing w:val="0"/>
          <w:sz w:val="21"/>
          <w:szCs w:val="21"/>
          <w:lang w:val="en-US" w:eastAsia="zh-CN"/>
        </w:rPr>
        <w:fldChar w:fldCharType="separate"/>
      </w:r>
      <w:r>
        <w:rPr>
          <w:rFonts w:hint="eastAsia" w:ascii="Arial" w:hAnsi="Arial" w:cs="Arial"/>
          <w:b w:val="0"/>
          <w:i w:val="0"/>
          <w:caps w:val="0"/>
          <w:color w:val="000000"/>
          <w:spacing w:val="0"/>
          <w:sz w:val="21"/>
          <w:szCs w:val="21"/>
          <w:lang w:val="en-US" w:eastAsia="zh-CN"/>
        </w:rPr>
        <w:t>Name</w:t>
      </w:r>
      <w:r>
        <w:rPr>
          <w:rFonts w:hint="eastAsia" w:ascii="Arial" w:hAnsi="Arial" w:cs="Arial"/>
          <w:b w:val="0"/>
          <w:i w:val="0"/>
          <w:caps w:val="0"/>
          <w:color w:val="000000"/>
          <w:spacing w:val="0"/>
          <w:sz w:val="21"/>
          <w:szCs w:val="21"/>
          <w:lang w:val="en-US" w:eastAsia="zh-CN"/>
        </w:rPr>
        <w:fldChar w:fldCharType="end"/>
      </w:r>
      <w:r>
        <w:rPr>
          <w:rFonts w:hint="eastAsia" w:ascii="Arial" w:hAnsi="Arial" w:cs="Arial"/>
          <w:b w:val="0"/>
          <w:i w:val="0"/>
          <w:caps w:val="0"/>
          <w:color w:val="000000"/>
          <w:spacing w:val="0"/>
          <w:sz w:val="21"/>
          <w:szCs w:val="21"/>
          <w:lang w:val="en-US" w:eastAsia="zh-CN"/>
        </w:rPr>
        <w:t>: Car Seat Travel Bag</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 xml:space="preserve">Material: 1680D Oxford Fabric </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Color: Black</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Item Weight: 714g</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Size: 18"Lx18"Wx34"H</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Package Size: 27x25x7cm</w:t>
      </w:r>
    </w:p>
    <w:p>
      <w:pPr>
        <w:rPr>
          <w:rFonts w:hint="eastAsia" w:ascii="宋体" w:hAnsi="宋体" w:eastAsia="宋体" w:cs="宋体"/>
          <w:b/>
          <w:bCs/>
          <w:i w:val="0"/>
          <w:color w:val="000000"/>
          <w:kern w:val="0"/>
          <w:sz w:val="22"/>
          <w:szCs w:val="22"/>
          <w:u w:val="none"/>
          <w:lang w:val="en-US" w:eastAsia="zh-CN" w:bidi="ar"/>
        </w:rPr>
      </w:pPr>
    </w:p>
    <w:p>
      <w:pP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产品细节：</w:t>
      </w:r>
      <w:bookmarkStart w:id="0" w:name="_GoBack"/>
      <w:bookmarkEnd w:id="0"/>
    </w:p>
    <w:p>
      <w:pPr>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1.1680D牛津布：</w:t>
      </w:r>
      <w:r>
        <w:rPr>
          <w:rFonts w:hint="eastAsia"/>
          <w:lang w:val="en-US" w:eastAsia="zh-CN"/>
        </w:rPr>
        <w:t>High Quality 1680D Oxford Fabric</w:t>
      </w:r>
    </w:p>
    <w:p>
      <w:pPr>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2.带拉链收纳小包：Build -in </w:t>
      </w:r>
      <w:r>
        <w:rPr>
          <w:rFonts w:hint="eastAsia"/>
          <w:lang w:val="en-US" w:eastAsia="zh-CN"/>
        </w:rPr>
        <w:t>Zipper Carrying Case Pocket</w:t>
      </w:r>
    </w:p>
    <w:p>
      <w:pPr>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3.背面双肩+垫片：</w:t>
      </w:r>
      <w:r>
        <w:rPr>
          <w:rFonts w:hint="eastAsia"/>
          <w:lang w:val="en-US" w:eastAsia="zh-CN"/>
        </w:rPr>
        <w:t xml:space="preserve">Padded Backpack Straps </w:t>
      </w:r>
    </w:p>
    <w:p>
      <w:pPr>
        <w:numPr>
          <w:ilvl w:val="0"/>
          <w:numId w:val="0"/>
        </w:numPr>
        <w:ind w:leftChars="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r>
        <w:rPr>
          <w:rFonts w:hint="eastAsia"/>
          <w:lang w:val="en-US" w:eastAsia="zh-CN"/>
        </w:rPr>
        <w:t>2条术口绳+插扣：2 Adjustable Drawstrings Closure and Buckle</w:t>
      </w:r>
    </w:p>
    <w:p>
      <w:pPr>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5.白色易碎标签：</w:t>
      </w:r>
      <w:r>
        <w:rPr>
          <w:rFonts w:hint="eastAsia"/>
          <w:lang w:val="en-US" w:eastAsia="zh-CN"/>
        </w:rPr>
        <w:t>FRAGILE Warning Sign</w:t>
      </w:r>
    </w:p>
    <w:p>
      <w:pPr>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6.正面提手：</w:t>
      </w:r>
      <w:r>
        <w:rPr>
          <w:rFonts w:hint="eastAsia"/>
          <w:lang w:val="en-US" w:eastAsia="zh-CN"/>
        </w:rPr>
        <w:t>Front Handle for Easy Lifting</w:t>
      </w:r>
    </w:p>
    <w:p>
      <w:pPr>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7.ID卡：</w:t>
      </w:r>
      <w:r>
        <w:rPr>
          <w:rFonts w:hint="eastAsia"/>
          <w:lang w:val="en-US" w:eastAsia="zh-CN"/>
        </w:rPr>
        <w:t>ID Card with Name Card Holder</w:t>
      </w:r>
    </w:p>
    <w:p>
      <w:pPr>
        <w:numPr>
          <w:ilvl w:val="0"/>
          <w:numId w:val="0"/>
        </w:numPr>
        <w:rPr>
          <w:rFonts w:hint="eastAsia" w:ascii="宋体" w:hAnsi="宋体" w:eastAsia="宋体" w:cs="宋体"/>
          <w:b/>
          <w:bCs/>
          <w:i w:val="0"/>
          <w:color w:val="000000"/>
          <w:kern w:val="0"/>
          <w:sz w:val="22"/>
          <w:szCs w:val="22"/>
          <w:u w:val="none"/>
          <w:lang w:val="en-US" w:eastAsia="zh-CN" w:bidi="ar"/>
        </w:rPr>
      </w:pPr>
    </w:p>
    <w:p>
      <w:pPr>
        <w:numPr>
          <w:ilvl w:val="0"/>
          <w:numId w:val="0"/>
        </w:numP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产品特性：</w:t>
      </w:r>
    </w:p>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1.大容量，双肩带可以为您的儿童推车解放双手</w:t>
      </w:r>
    </w:p>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r>
        <w:rPr>
          <w:rFonts w:hint="default" w:ascii="宋体" w:hAnsi="宋体" w:eastAsia="宋体" w:cs="宋体"/>
          <w:i w:val="0"/>
          <w:color w:val="000000"/>
          <w:kern w:val="0"/>
          <w:sz w:val="22"/>
          <w:szCs w:val="22"/>
          <w:u w:val="none"/>
          <w:lang w:val="en-US" w:eastAsia="zh-CN" w:bidi="ar"/>
        </w:rPr>
        <w:t>保护</w:t>
      </w:r>
      <w:r>
        <w:rPr>
          <w:rFonts w:hint="eastAsia" w:ascii="宋体" w:hAnsi="宋体" w:eastAsia="宋体" w:cs="宋体"/>
          <w:i w:val="0"/>
          <w:color w:val="000000"/>
          <w:kern w:val="0"/>
          <w:sz w:val="22"/>
          <w:szCs w:val="22"/>
          <w:u w:val="none"/>
          <w:lang w:val="en-US" w:eastAsia="zh-CN" w:bidi="ar"/>
        </w:rPr>
        <w:t>您</w:t>
      </w:r>
      <w:r>
        <w:rPr>
          <w:rFonts w:hint="default" w:ascii="宋体" w:hAnsi="宋体" w:eastAsia="宋体" w:cs="宋体"/>
          <w:i w:val="0"/>
          <w:color w:val="000000"/>
          <w:kern w:val="0"/>
          <w:sz w:val="22"/>
          <w:szCs w:val="22"/>
          <w:u w:val="none"/>
          <w:lang w:val="en-US" w:eastAsia="zh-CN" w:bidi="ar"/>
        </w:rPr>
        <w:t>的婴儿车或汽车座椅不受灰尘和细菌的侵害</w:t>
      </w:r>
      <w:r>
        <w:rPr>
          <w:rFonts w:hint="eastAsia" w:ascii="宋体" w:hAnsi="宋体" w:eastAsia="宋体" w:cs="宋体"/>
          <w:i w:val="0"/>
          <w:color w:val="000000"/>
          <w:kern w:val="0"/>
          <w:sz w:val="22"/>
          <w:szCs w:val="22"/>
          <w:u w:val="none"/>
          <w:lang w:val="en-US" w:eastAsia="zh-CN" w:bidi="ar"/>
        </w:rPr>
        <w:t>，不管您</w:t>
      </w:r>
      <w:r>
        <w:rPr>
          <w:rFonts w:hint="default" w:ascii="宋体" w:hAnsi="宋体" w:eastAsia="宋体" w:cs="宋体"/>
          <w:i w:val="0"/>
          <w:color w:val="000000"/>
          <w:kern w:val="0"/>
          <w:sz w:val="22"/>
          <w:szCs w:val="22"/>
          <w:u w:val="none"/>
          <w:lang w:val="en-US" w:eastAsia="zh-CN" w:bidi="ar"/>
        </w:rPr>
        <w:t>是</w:t>
      </w:r>
      <w:r>
        <w:rPr>
          <w:rFonts w:hint="eastAsia" w:ascii="宋体" w:hAnsi="宋体" w:eastAsia="宋体" w:cs="宋体"/>
          <w:i w:val="0"/>
          <w:color w:val="000000"/>
          <w:kern w:val="0"/>
          <w:sz w:val="22"/>
          <w:szCs w:val="22"/>
          <w:u w:val="none"/>
          <w:lang w:val="en-US" w:eastAsia="zh-CN" w:bidi="ar"/>
        </w:rPr>
        <w:t>在</w:t>
      </w:r>
      <w:r>
        <w:rPr>
          <w:rFonts w:hint="default" w:ascii="宋体" w:hAnsi="宋体" w:eastAsia="宋体" w:cs="宋体"/>
          <w:i w:val="0"/>
          <w:color w:val="000000"/>
          <w:kern w:val="0"/>
          <w:sz w:val="22"/>
          <w:szCs w:val="22"/>
          <w:u w:val="none"/>
          <w:lang w:val="en-US" w:eastAsia="zh-CN" w:bidi="ar"/>
        </w:rPr>
        <w:t>坐飞机旅行，还是只是把</w:t>
      </w:r>
      <w:r>
        <w:rPr>
          <w:rFonts w:hint="eastAsia" w:ascii="宋体" w:hAnsi="宋体" w:eastAsia="宋体" w:cs="宋体"/>
          <w:i w:val="0"/>
          <w:color w:val="000000"/>
          <w:kern w:val="0"/>
          <w:sz w:val="22"/>
          <w:szCs w:val="22"/>
          <w:u w:val="none"/>
          <w:lang w:val="en-US" w:eastAsia="zh-CN" w:bidi="ar"/>
        </w:rPr>
        <w:t>它们</w:t>
      </w:r>
      <w:r>
        <w:rPr>
          <w:rFonts w:hint="default" w:ascii="宋体" w:hAnsi="宋体" w:eastAsia="宋体" w:cs="宋体"/>
          <w:i w:val="0"/>
          <w:color w:val="000000"/>
          <w:kern w:val="0"/>
          <w:sz w:val="22"/>
          <w:szCs w:val="22"/>
          <w:u w:val="none"/>
          <w:lang w:val="en-US" w:eastAsia="zh-CN" w:bidi="ar"/>
        </w:rPr>
        <w:t>放在汽车后备箱</w:t>
      </w:r>
      <w:r>
        <w:rPr>
          <w:rFonts w:hint="eastAsia" w:ascii="宋体" w:hAnsi="宋体" w:eastAsia="宋体" w:cs="宋体"/>
          <w:i w:val="0"/>
          <w:color w:val="000000"/>
          <w:kern w:val="0"/>
          <w:sz w:val="22"/>
          <w:szCs w:val="22"/>
          <w:u w:val="none"/>
          <w:lang w:val="en-US" w:eastAsia="zh-CN" w:bidi="ar"/>
        </w:rPr>
        <w:t>或</w:t>
      </w:r>
      <w:r>
        <w:rPr>
          <w:rFonts w:hint="default" w:ascii="宋体" w:hAnsi="宋体" w:eastAsia="宋体" w:cs="宋体"/>
          <w:i w:val="0"/>
          <w:color w:val="000000"/>
          <w:kern w:val="0"/>
          <w:sz w:val="22"/>
          <w:szCs w:val="22"/>
          <w:u w:val="none"/>
          <w:lang w:val="en-US" w:eastAsia="zh-CN" w:bidi="ar"/>
        </w:rPr>
        <w:t>车库中</w:t>
      </w:r>
      <w:r>
        <w:rPr>
          <w:rFonts w:hint="eastAsia" w:ascii="宋体" w:hAnsi="宋体" w:eastAsia="宋体" w:cs="宋体"/>
          <w:i w:val="0"/>
          <w:color w:val="000000"/>
          <w:kern w:val="0"/>
          <w:sz w:val="22"/>
          <w:szCs w:val="22"/>
          <w:u w:val="none"/>
          <w:lang w:val="en-US" w:eastAsia="zh-CN" w:bidi="ar"/>
        </w:rPr>
        <w:t>，帮助父母保护婴儿健康</w:t>
      </w:r>
      <w:r>
        <w:rPr>
          <w:rFonts w:hint="default" w:ascii="宋体" w:hAnsi="宋体" w:eastAsia="宋体" w:cs="宋体"/>
          <w:i w:val="0"/>
          <w:color w:val="000000"/>
          <w:kern w:val="0"/>
          <w:sz w:val="22"/>
          <w:szCs w:val="22"/>
          <w:u w:val="none"/>
          <w:lang w:val="en-US" w:eastAsia="zh-CN" w:bidi="ar"/>
        </w:rPr>
        <w:t>。</w:t>
      </w:r>
    </w:p>
    <w:p>
      <w:pP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3.产品设计适用于大多数双推车，标准轻推推车</w:t>
      </w:r>
      <w:r>
        <w:rPr>
          <w:rFonts w:hint="default" w:ascii="宋体" w:hAnsi="宋体" w:eastAsia="宋体" w:cs="宋体"/>
          <w:i w:val="0"/>
          <w:color w:val="000000"/>
          <w:kern w:val="0"/>
          <w:sz w:val="22"/>
          <w:szCs w:val="22"/>
          <w:u w:val="none"/>
          <w:lang w:val="en-US" w:eastAsia="zh-CN" w:bidi="ar"/>
        </w:rPr>
        <w:t>。</w:t>
      </w:r>
    </w:p>
    <w:p>
      <w:pP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r>
        <w:rPr>
          <w:rFonts w:hint="default" w:ascii="宋体" w:hAnsi="宋体" w:eastAsia="宋体" w:cs="宋体"/>
          <w:i w:val="0"/>
          <w:color w:val="000000"/>
          <w:kern w:val="0"/>
          <w:sz w:val="22"/>
          <w:szCs w:val="22"/>
          <w:u w:val="none"/>
          <w:lang w:val="en-US" w:eastAsia="zh-CN" w:bidi="ar"/>
        </w:rPr>
        <w:t>方便携带</w:t>
      </w:r>
      <w:r>
        <w:rPr>
          <w:rFonts w:hint="eastAsia" w:ascii="宋体" w:hAnsi="宋体" w:eastAsia="宋体" w:cs="宋体"/>
          <w:i w:val="0"/>
          <w:color w:val="000000"/>
          <w:kern w:val="0"/>
          <w:sz w:val="22"/>
          <w:szCs w:val="22"/>
          <w:u w:val="none"/>
          <w:lang w:val="en-US" w:eastAsia="zh-CN" w:bidi="ar"/>
        </w:rPr>
        <w:t>的提手</w:t>
      </w:r>
      <w:r>
        <w:rPr>
          <w:rFonts w:hint="default"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顶部可调节</w:t>
      </w:r>
      <w:r>
        <w:rPr>
          <w:rFonts w:hint="default" w:ascii="宋体" w:hAnsi="宋体" w:eastAsia="宋体" w:cs="宋体"/>
          <w:i w:val="0"/>
          <w:color w:val="000000"/>
          <w:kern w:val="0"/>
          <w:sz w:val="22"/>
          <w:szCs w:val="22"/>
          <w:u w:val="none"/>
          <w:lang w:val="en-US" w:eastAsia="zh-CN" w:bidi="ar"/>
        </w:rPr>
        <w:t>拉绳，便于</w:t>
      </w:r>
      <w:r>
        <w:rPr>
          <w:rFonts w:hint="eastAsia" w:ascii="宋体" w:hAnsi="宋体" w:eastAsia="宋体" w:cs="宋体"/>
          <w:i w:val="0"/>
          <w:color w:val="000000"/>
          <w:kern w:val="0"/>
          <w:sz w:val="22"/>
          <w:szCs w:val="22"/>
          <w:u w:val="none"/>
          <w:lang w:val="en-US" w:eastAsia="zh-CN" w:bidi="ar"/>
        </w:rPr>
        <w:t>打开</w:t>
      </w:r>
      <w:r>
        <w:rPr>
          <w:rFonts w:hint="default" w:ascii="宋体" w:hAnsi="宋体" w:eastAsia="宋体" w:cs="宋体"/>
          <w:i w:val="0"/>
          <w:color w:val="000000"/>
          <w:kern w:val="0"/>
          <w:sz w:val="22"/>
          <w:szCs w:val="22"/>
          <w:u w:val="none"/>
          <w:lang w:val="en-US" w:eastAsia="zh-CN" w:bidi="ar"/>
        </w:rPr>
        <w:t>和关闭</w:t>
      </w:r>
      <w:r>
        <w:rPr>
          <w:rFonts w:hint="eastAsia" w:ascii="宋体" w:hAnsi="宋体" w:eastAsia="宋体" w:cs="宋体"/>
          <w:i w:val="0"/>
          <w:color w:val="000000"/>
          <w:kern w:val="0"/>
          <w:sz w:val="22"/>
          <w:szCs w:val="22"/>
          <w:u w:val="none"/>
          <w:lang w:val="en-US" w:eastAsia="zh-CN" w:bidi="ar"/>
        </w:rPr>
        <w:t>，中间拉链便于调节松紧度</w:t>
      </w:r>
      <w:r>
        <w:rPr>
          <w:rFonts w:hint="default" w:ascii="宋体" w:hAnsi="宋体" w:eastAsia="宋体" w:cs="宋体"/>
          <w:i w:val="0"/>
          <w:color w:val="000000"/>
          <w:kern w:val="0"/>
          <w:sz w:val="22"/>
          <w:szCs w:val="22"/>
          <w:u w:val="none"/>
          <w:lang w:val="en-US" w:eastAsia="zh-CN" w:bidi="ar"/>
        </w:rPr>
        <w:t>。</w:t>
      </w:r>
    </w:p>
    <w:p>
      <w:pP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5.耐脏耐用的防</w:t>
      </w:r>
      <w:r>
        <w:rPr>
          <w:rFonts w:hint="default" w:ascii="宋体" w:hAnsi="宋体" w:eastAsia="宋体" w:cs="宋体"/>
          <w:i w:val="0"/>
          <w:color w:val="000000"/>
          <w:kern w:val="0"/>
          <w:sz w:val="22"/>
          <w:szCs w:val="22"/>
          <w:u w:val="none"/>
          <w:lang w:val="en-US" w:eastAsia="zh-CN" w:bidi="ar"/>
        </w:rPr>
        <w:t>水耐撕裂1680D牛津布</w:t>
      </w:r>
      <w:r>
        <w:rPr>
          <w:rFonts w:hint="eastAsia" w:ascii="宋体" w:hAnsi="宋体" w:eastAsia="宋体" w:cs="宋体"/>
          <w:i w:val="0"/>
          <w:color w:val="000000"/>
          <w:kern w:val="0"/>
          <w:sz w:val="22"/>
          <w:szCs w:val="22"/>
          <w:u w:val="none"/>
          <w:lang w:val="en-US" w:eastAsia="zh-CN" w:bidi="ar"/>
        </w:rPr>
        <w:t>材质</w:t>
      </w:r>
      <w:r>
        <w:rPr>
          <w:rFonts w:hint="default" w:ascii="宋体" w:hAnsi="宋体" w:eastAsia="宋体" w:cs="宋体"/>
          <w:i w:val="0"/>
          <w:color w:val="000000"/>
          <w:kern w:val="0"/>
          <w:sz w:val="22"/>
          <w:szCs w:val="22"/>
          <w:u w:val="none"/>
          <w:lang w:val="en-US" w:eastAsia="zh-CN" w:bidi="ar"/>
        </w:rPr>
        <w:t>。</w:t>
      </w:r>
    </w:p>
    <w:p>
      <w:pP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6.可通过显眼的ID</w:t>
      </w:r>
      <w:r>
        <w:rPr>
          <w:rFonts w:hint="default" w:ascii="宋体" w:hAnsi="宋体" w:eastAsia="宋体" w:cs="宋体"/>
          <w:i w:val="0"/>
          <w:color w:val="000000"/>
          <w:kern w:val="0"/>
          <w:sz w:val="22"/>
          <w:szCs w:val="22"/>
          <w:u w:val="none"/>
          <w:lang w:val="en-US" w:eastAsia="zh-CN" w:bidi="ar"/>
        </w:rPr>
        <w:t>持有人的名片</w:t>
      </w:r>
      <w:r>
        <w:rPr>
          <w:rFonts w:hint="eastAsia" w:ascii="宋体" w:hAnsi="宋体" w:eastAsia="宋体" w:cs="宋体"/>
          <w:i w:val="0"/>
          <w:color w:val="000000"/>
          <w:kern w:val="0"/>
          <w:sz w:val="22"/>
          <w:szCs w:val="22"/>
          <w:u w:val="none"/>
          <w:lang w:val="en-US" w:eastAsia="zh-CN" w:bidi="ar"/>
        </w:rPr>
        <w:t>可以很轻易辨认出</w:t>
      </w:r>
      <w:r>
        <w:rPr>
          <w:rFonts w:hint="default" w:ascii="宋体" w:hAnsi="宋体" w:eastAsia="宋体" w:cs="宋体"/>
          <w:i w:val="0"/>
          <w:color w:val="000000"/>
          <w:kern w:val="0"/>
          <w:sz w:val="22"/>
          <w:szCs w:val="22"/>
          <w:u w:val="none"/>
          <w:lang w:val="en-US" w:eastAsia="zh-CN" w:bidi="ar"/>
        </w:rPr>
        <w:t>您的</w:t>
      </w:r>
      <w:r>
        <w:rPr>
          <w:rFonts w:hint="eastAsia" w:ascii="宋体" w:hAnsi="宋体" w:eastAsia="宋体" w:cs="宋体"/>
          <w:i w:val="0"/>
          <w:color w:val="000000"/>
          <w:kern w:val="0"/>
          <w:sz w:val="22"/>
          <w:szCs w:val="22"/>
          <w:u w:val="none"/>
          <w:lang w:val="en-US" w:eastAsia="zh-CN" w:bidi="ar"/>
        </w:rPr>
        <w:t>旅行收纳袋</w:t>
      </w:r>
      <w:r>
        <w:rPr>
          <w:rFonts w:hint="default" w:ascii="宋体" w:hAnsi="宋体" w:eastAsia="宋体" w:cs="宋体"/>
          <w:i w:val="0"/>
          <w:color w:val="000000"/>
          <w:kern w:val="0"/>
          <w:sz w:val="22"/>
          <w:szCs w:val="22"/>
          <w:u w:val="none"/>
          <w:lang w:val="en-US" w:eastAsia="zh-CN" w:bidi="ar"/>
        </w:rPr>
        <w:t>。</w:t>
      </w:r>
    </w:p>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7.易收纳:不用时可以折叠装进带拉链的小包里（收纳袋连接产品一起不会掉）</w:t>
      </w:r>
    </w:p>
    <w:p>
      <w:pPr>
        <w:jc w:val="both"/>
        <w:rPr>
          <w:rFonts w:hint="eastAsia"/>
          <w:b/>
          <w:bCs/>
          <w:lang w:val="en-US" w:eastAsia="zh-CN"/>
        </w:rPr>
      </w:pPr>
    </w:p>
    <w:p>
      <w:pPr>
        <w:jc w:val="both"/>
        <w:rPr>
          <w:rFonts w:hint="eastAsia"/>
          <w:b/>
          <w:bCs/>
          <w:lang w:val="en-US" w:eastAsia="zh-CN"/>
        </w:rPr>
      </w:pPr>
    </w:p>
    <w:p>
      <w:pPr>
        <w:jc w:val="center"/>
        <w:rPr>
          <w:rFonts w:hint="eastAsia"/>
          <w:b/>
          <w:bCs/>
          <w:lang w:val="en-US" w:eastAsia="zh-CN"/>
        </w:rPr>
      </w:pPr>
      <w:r>
        <w:rPr>
          <w:rFonts w:hint="eastAsia"/>
          <w:b/>
          <w:bCs/>
          <w:lang w:val="en-US" w:eastAsia="zh-CN"/>
        </w:rPr>
        <w:t xml:space="preserve">MODOKIT </w:t>
      </w:r>
      <w:r>
        <w:rPr>
          <w:rFonts w:hint="default"/>
          <w:b/>
          <w:bCs/>
          <w:lang w:val="en-US" w:eastAsia="zh-CN"/>
        </w:rPr>
        <w:t>STROLLER</w:t>
      </w:r>
      <w:r>
        <w:rPr>
          <w:rFonts w:hint="eastAsia"/>
          <w:b/>
          <w:bCs/>
          <w:lang w:val="en-US" w:eastAsia="zh-CN"/>
        </w:rPr>
        <w:t xml:space="preserve"> TRAVEL BAG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Arial" w:hAnsi="Arial" w:cs="Arial"/>
          <w:b w:val="0"/>
          <w:i w:val="0"/>
          <w:caps w:val="0"/>
          <w:color w:val="000000"/>
          <w:spacing w:val="0"/>
          <w:sz w:val="21"/>
          <w:szCs w:val="21"/>
          <w:lang w:val="en-US" w:eastAsia="zh-CN"/>
        </w:rPr>
      </w:pP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1680D牛津布：High Quality 1680D Oxford Fabric</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带拉链收纳小包：Zipper Carrying Case Pocket</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 xml:space="preserve">背面双肩+垫片：Adjustable Padded Backpack Straps </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2条术口绳+插扣：2 Adjustable Drawstrings Closure and Buckle</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白色易碎标签：FRAGILE Warning Sign</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正面提手：Front Carrying Handle</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放名片的口袋：ID Card with Name Card Holder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Arial" w:hAnsi="Arial" w:cs="Arial"/>
          <w:b/>
          <w:bCs/>
          <w:i w:val="0"/>
          <w:caps w:val="0"/>
          <w:color w:val="000000"/>
          <w:spacing w:val="0"/>
          <w:sz w:val="21"/>
          <w:szCs w:val="21"/>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Arial" w:hAnsi="Arial" w:cs="Arial"/>
          <w:b/>
          <w:bCs/>
          <w:i w:val="0"/>
          <w:caps w:val="0"/>
          <w:color w:val="000000"/>
          <w:spacing w:val="0"/>
          <w:sz w:val="21"/>
          <w:szCs w:val="21"/>
          <w:lang w:val="en-US" w:eastAsia="zh-CN"/>
        </w:rPr>
      </w:pPr>
      <w:r>
        <w:rPr>
          <w:rFonts w:hint="eastAsia" w:ascii="Arial" w:hAnsi="Arial" w:cs="Arial"/>
          <w:b/>
          <w:bCs/>
          <w:i w:val="0"/>
          <w:caps w:val="0"/>
          <w:color w:val="000000"/>
          <w:spacing w:val="0"/>
          <w:sz w:val="21"/>
          <w:szCs w:val="21"/>
          <w:lang w:val="en-US" w:eastAsia="zh-CN"/>
        </w:rPr>
        <w:t>产品功能：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Arial" w:hAnsi="Arial" w:cs="Arial"/>
          <w:b/>
          <w:bCs/>
          <w:i w:val="0"/>
          <w:caps w:val="0"/>
          <w:color w:val="000000"/>
          <w:spacing w:val="0"/>
          <w:sz w:val="21"/>
          <w:szCs w:val="21"/>
          <w:lang w:val="en-US" w:eastAsia="zh-CN"/>
        </w:rPr>
      </w:pP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Huge capacity and the backpack straps allow you to carry your child</w:t>
      </w:r>
      <w:r>
        <w:rPr>
          <w:rFonts w:hint="default" w:ascii="Arial" w:hAnsi="Arial" w:cs="Arial"/>
          <w:b w:val="0"/>
          <w:i w:val="0"/>
          <w:caps w:val="0"/>
          <w:color w:val="000000"/>
          <w:spacing w:val="0"/>
          <w:sz w:val="21"/>
          <w:szCs w:val="21"/>
          <w:lang w:val="en-US" w:eastAsia="zh-CN"/>
        </w:rPr>
        <w:t>’</w:t>
      </w:r>
      <w:r>
        <w:rPr>
          <w:rFonts w:hint="eastAsia" w:ascii="Arial" w:hAnsi="Arial" w:cs="Arial"/>
          <w:b w:val="0"/>
          <w:i w:val="0"/>
          <w:caps w:val="0"/>
          <w:color w:val="000000"/>
          <w:spacing w:val="0"/>
          <w:sz w:val="21"/>
          <w:szCs w:val="21"/>
          <w:lang w:val="en-US" w:eastAsia="zh-CN"/>
        </w:rPr>
        <w:t>s car seat hands-free.</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Protects your strollers or car seats from dirt and germs whether you are traveling by airplanes, or simply storing in the car trunk or garage, helps parents keep their baby healthy.</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Created to fit most double strollers / dual strollers, standard jogging strollers.</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Convenient carrying handle, a drawstring closure and adjustable lock for easy opening and closing, drawstring in the middle of storage bag for snug fit.</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 xml:space="preserve">Made of stain-resistant, water resistant and rip resistant 1680D Oxford Fabric for long-lasting use. </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Easy identify your travel bag with clear ID card with name card holder.</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It can be folded when not in use into the small and convenient carrying case pocket with hand strap for easy storage.</w:t>
      </w:r>
    </w:p>
    <w:p>
      <w:pPr>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6A239D"/>
    <w:multiLevelType w:val="singleLevel"/>
    <w:tmpl w:val="EB6A239D"/>
    <w:lvl w:ilvl="0" w:tentative="0">
      <w:start w:val="1"/>
      <w:numFmt w:val="bullet"/>
      <w:lvlText w:val=""/>
      <w:lvlJc w:val="left"/>
      <w:pPr>
        <w:ind w:left="420" w:hanging="420"/>
      </w:pPr>
      <w:rPr>
        <w:rFonts w:hint="default" w:ascii="Wingdings" w:hAnsi="Wingdings"/>
      </w:rPr>
    </w:lvl>
  </w:abstractNum>
  <w:abstractNum w:abstractNumId="1">
    <w:nsid w:val="F16AA460"/>
    <w:multiLevelType w:val="singleLevel"/>
    <w:tmpl w:val="F16AA460"/>
    <w:lvl w:ilvl="0" w:tentative="0">
      <w:start w:val="1"/>
      <w:numFmt w:val="bullet"/>
      <w:lvlText w:val=""/>
      <w:lvlJc w:val="left"/>
      <w:pPr>
        <w:ind w:left="420" w:hanging="420"/>
      </w:pPr>
      <w:rPr>
        <w:rFonts w:hint="default" w:ascii="Wingdings" w:hAnsi="Wingdings"/>
      </w:rPr>
    </w:lvl>
  </w:abstractNum>
  <w:abstractNum w:abstractNumId="2">
    <w:nsid w:val="F9FE4898"/>
    <w:multiLevelType w:val="singleLevel"/>
    <w:tmpl w:val="F9FE4898"/>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0B4914"/>
    <w:rsid w:val="130B491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2018-11-15T06:34:00Z</dcterms:created>
  <dc:creator>产品部 shinee</dc:creator>
  <cp:lastModifiedBy>产品部 shinee</cp:lastModifiedBy>
  <dcterms:modified xsi:type="dcterms:W3CDTF">2018-11-15T06:35:05Z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