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tbl>
      <w:tblPr>
        <w:tblStyle w:val="4"/>
        <w:tblW w:w="66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35"/>
        <w:gridCol w:w="2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推车收纳袋+安全座椅收纳袋组合卖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FB0237B-A08</w:t>
            </w:r>
          </w:p>
        </w:tc>
      </w:tr>
    </w:tbl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产品信息：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品名：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推车收纳袋+安全座椅收纳袋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材质：1680D牛津布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颜色：黑色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重量：1667g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尺寸：长宽高24"*18"*47"（即61*46*119.5cm）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包装材料：PP塑料袋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包装尺寸：33x24x14cm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Arial" w:hAnsi="Arial" w:cs="Arial"/>
          <w:b/>
          <w:bCs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产品细节：</w:t>
      </w: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1.1680D牛津布：</w:t>
      </w:r>
      <w:r>
        <w:rPr>
          <w:rFonts w:hint="eastAsia"/>
          <w:lang w:val="en-US" w:eastAsia="zh-CN"/>
        </w:rPr>
        <w:t>High Quality 1680D Oxford Fabric</w:t>
      </w:r>
      <w:bookmarkStart w:id="1" w:name="_GoBack"/>
      <w:bookmarkEnd w:id="1"/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2.带拉链收纳小包：</w:t>
      </w:r>
      <w:r>
        <w:rPr>
          <w:rFonts w:hint="eastAsia"/>
          <w:lang w:val="en-US" w:eastAsia="zh-CN"/>
        </w:rPr>
        <w:t>Build -in Zipper Carrying Case Pocket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3.背面双肩+垫片：</w:t>
      </w:r>
      <w:r>
        <w:rPr>
          <w:rFonts w:hint="eastAsia"/>
          <w:lang w:val="en-US" w:eastAsia="zh-CN"/>
        </w:rPr>
        <w:t xml:space="preserve"> Padded Backpack Straps 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4.术口绳+插扣：</w:t>
      </w:r>
      <w:r>
        <w:rPr>
          <w:rFonts w:hint="eastAsia"/>
          <w:lang w:val="en-US" w:eastAsia="zh-CN"/>
        </w:rPr>
        <w:t>Adjustable Drawstring Closure and Buckle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5.白色易碎标签：</w:t>
      </w:r>
      <w:r>
        <w:rPr>
          <w:rFonts w:hint="eastAsia"/>
          <w:lang w:val="en-US" w:eastAsia="zh-CN"/>
        </w:rPr>
        <w:t>FRAGILE Warning Sign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6.正面提手：</w:t>
      </w:r>
      <w:r>
        <w:rPr>
          <w:rFonts w:hint="eastAsia"/>
          <w:lang w:val="en-US" w:eastAsia="zh-CN"/>
        </w:rPr>
        <w:t>Front Handle for Easy Lifting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7.ID卡：</w:t>
      </w:r>
      <w:r>
        <w:rPr>
          <w:rFonts w:hint="eastAsia"/>
          <w:lang w:val="en-US" w:eastAsia="zh-CN"/>
        </w:rPr>
        <w:t>ID Card with PVC Name Card Holder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产品特性：</w:t>
      </w: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1.大容量，双肩带可以为您的儿童安全座椅和推车解放双手。</w:t>
      </w: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2.</w:t>
      </w:r>
      <w:r>
        <w:rPr>
          <w:rFonts w:hint="default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保护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您</w:t>
      </w:r>
      <w:r>
        <w:rPr>
          <w:rFonts w:hint="default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的婴儿车或汽车座椅不受灰尘和细菌的侵害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，不管您</w:t>
      </w:r>
      <w:r>
        <w:rPr>
          <w:rFonts w:hint="default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是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在</w:t>
      </w:r>
      <w:r>
        <w:rPr>
          <w:rFonts w:hint="default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坐飞机旅行，还是只是把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它们</w:t>
      </w:r>
      <w:r>
        <w:rPr>
          <w:rFonts w:hint="default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放在汽车后备箱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或</w:t>
      </w:r>
      <w:r>
        <w:rPr>
          <w:rFonts w:hint="default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车库中。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3.</w:t>
      </w:r>
      <w:r>
        <w:rPr>
          <w:rFonts w:hint="default"/>
          <w:lang w:val="en-US" w:eastAsia="zh-CN"/>
        </w:rPr>
        <w:t>通用设计，适用于大多数婴儿车、汽车座椅和轮椅。</w:t>
      </w:r>
    </w:p>
    <w:p>
      <w:pPr>
        <w:rPr>
          <w:rFonts w:hint="default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4.</w:t>
      </w:r>
      <w:r>
        <w:rPr>
          <w:rFonts w:hint="default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方便携带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的提手</w:t>
      </w:r>
      <w:r>
        <w:rPr>
          <w:rFonts w:hint="default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可调节</w:t>
      </w:r>
      <w:r>
        <w:rPr>
          <w:rFonts w:hint="default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拉绳，便于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打开</w:t>
      </w:r>
      <w:r>
        <w:rPr>
          <w:rFonts w:hint="default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和关闭。</w:t>
      </w:r>
    </w:p>
    <w:p>
      <w:pPr>
        <w:rPr>
          <w:rFonts w:hint="default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5.耐用的防</w:t>
      </w:r>
      <w:r>
        <w:rPr>
          <w:rFonts w:hint="default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水耐撕裂1680D牛津布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材质</w:t>
      </w:r>
      <w:r>
        <w:rPr>
          <w:rFonts w:hint="default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。</w:t>
      </w:r>
    </w:p>
    <w:p>
      <w:pPr>
        <w:rPr>
          <w:rFonts w:hint="default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6.可通过显眼的ID</w:t>
      </w:r>
      <w:r>
        <w:rPr>
          <w:rFonts w:hint="default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持有人的名片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可以很轻易辨认出</w:t>
      </w:r>
      <w:r>
        <w:rPr>
          <w:rFonts w:hint="default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您的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旅行收纳袋</w:t>
      </w:r>
      <w:r>
        <w:rPr>
          <w:rFonts w:hint="default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。</w:t>
      </w: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7.易收纳:不用时可以折叠装进带拉链的小包里（收纳袋连接产品一起不会掉）。</w:t>
      </w:r>
    </w:p>
    <w:p>
      <w:pPr>
        <w:jc w:val="both"/>
        <w:rPr>
          <w:rFonts w:hint="eastAsia"/>
          <w:b/>
          <w:bCs/>
          <w:lang w:val="en-US" w:eastAsia="zh-CN"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MODOKIT CAR SEAT ＆ </w:t>
      </w:r>
      <w:r>
        <w:rPr>
          <w:rFonts w:hint="default"/>
          <w:b/>
          <w:bCs/>
          <w:lang w:val="en-US" w:eastAsia="zh-CN"/>
        </w:rPr>
        <w:t>STROLLER</w:t>
      </w:r>
      <w:r>
        <w:rPr>
          <w:rFonts w:hint="eastAsia"/>
          <w:b/>
          <w:bCs/>
          <w:lang w:val="en-US" w:eastAsia="zh-CN"/>
        </w:rPr>
        <w:t xml:space="preserve"> TRAVEL BAG</w:t>
      </w:r>
    </w:p>
    <w:p>
      <w:pPr>
        <w:jc w:val="both"/>
        <w:rPr>
          <w:rFonts w:hint="eastAsia"/>
          <w:b/>
          <w:bCs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hanging="420" w:firstLineChars="0"/>
        <w:jc w:val="left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1680D牛津布：High Quality 1680D Oxford Fabric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hanging="420" w:firstLineChars="0"/>
        <w:jc w:val="left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带拉链收纳小包：Zipper Carrying Case Pocket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hanging="420" w:firstLineChars="0"/>
        <w:jc w:val="left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背面双肩+垫片：Adjustable Padded Backpack Straps 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hanging="420" w:firstLineChars="0"/>
        <w:jc w:val="left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术口绳+插扣：Adjustable Drawstrings Closure and Buckle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hanging="420" w:firstLineChars="0"/>
        <w:jc w:val="left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白色易碎标签：FRAGILE Warning Sign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hanging="420" w:firstLineChars="0"/>
        <w:jc w:val="left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正面提手：Front Carrying Handle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hanging="420" w:firstLineChars="0"/>
        <w:jc w:val="left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放名片的口袋：ID Card with Name Card Holder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Arial" w:hAnsi="Arial" w:cs="Arial"/>
          <w:b/>
          <w:bCs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Arial" w:hAnsi="Arial" w:cs="Arial"/>
          <w:b/>
          <w:bCs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Arial" w:hAnsi="Arial" w:cs="Arial"/>
          <w:b/>
          <w:bCs/>
          <w:i w:val="0"/>
          <w:caps w:val="0"/>
          <w:color w:val="000000"/>
          <w:spacing w:val="0"/>
          <w:sz w:val="21"/>
          <w:szCs w:val="21"/>
          <w:lang w:val="en-US" w:eastAsia="zh-CN"/>
        </w:rPr>
        <w:t>产品功能：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Arial" w:hAnsi="Arial" w:cs="Arial"/>
          <w:b/>
          <w:bCs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hanging="420" w:firstLineChars="0"/>
        <w:jc w:val="left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Huge capacity and the backpack straps allow you to carry your child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’</w:t>
      </w: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s car seat or stroller hands-free.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hanging="420" w:firstLineChars="0"/>
        <w:jc w:val="left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Protects your strollers or car seats from dirt and germs whether you are traveling by airplanes, or simply storing in the car trunk or garage.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hanging="420" w:firstLineChars="0"/>
        <w:jc w:val="left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Universal design that fits most </w:t>
      </w:r>
      <w:bookmarkStart w:id="0" w:name="OLE_LINK3"/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stroller</w:t>
      </w:r>
      <w:bookmarkEnd w:id="0"/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s, infant carriers, booster, children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’</w:t>
      </w: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s car seats and wheelchairs.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hanging="420" w:firstLineChars="0"/>
        <w:jc w:val="left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Convenient carrying handle, a drawstring closure and adjustable lock for easy opening and closing, drawstring in the middle of storage bag for snug fit.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hanging="420" w:firstLineChars="0"/>
        <w:jc w:val="left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Made of stain-resistant, water resistant and rip resistant 1680D Oxford Fabric for long-lasting use. 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hanging="420" w:firstLineChars="0"/>
        <w:jc w:val="left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Easy identify your travel bag with clear ID card with name card holder.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hanging="420" w:firstLineChars="0"/>
        <w:jc w:val="left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It can be folded when not in use into the small and convenient carrying case pocket with hand strap for easy storage.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6A239D"/>
    <w:multiLevelType w:val="singleLevel"/>
    <w:tmpl w:val="EB6A239D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F16AA460"/>
    <w:multiLevelType w:val="singleLevel"/>
    <w:tmpl w:val="F16AA46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C4342"/>
    <w:rsid w:val="6D535020"/>
    <w:rsid w:val="743C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2018-11-15T06:35:00Z</dcterms:created>
  <dc:creator>产品部 shinee</dc:creator>
  <cp:lastModifiedBy>产品部 shinee</cp:lastModifiedBy>
  <dcterms:modified xsi:type="dcterms:W3CDTF">2018-11-15T06:36:17Z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