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2575C2" w:rsidP="00D31D50">
      <w:pPr>
        <w:spacing w:line="220" w:lineRule="atLeast"/>
      </w:pPr>
      <w:r>
        <w:rPr>
          <w:rFonts w:hint="eastAsia"/>
        </w:rPr>
        <w:t>YY-Y0108</w:t>
      </w:r>
    </w:p>
    <w:p w:rsidR="007A6B42" w:rsidRDefault="007A6B42" w:rsidP="00D31D50">
      <w:pPr>
        <w:spacing w:line="220" w:lineRule="atLeast"/>
      </w:pPr>
    </w:p>
    <w:p w:rsidR="007A6B42" w:rsidRDefault="007A6B42" w:rsidP="007A6B42">
      <w:r>
        <w:t>YY-Y0108</w:t>
      </w:r>
    </w:p>
    <w:p w:rsidR="007A6B42" w:rsidRDefault="007A6B42" w:rsidP="007A6B42">
      <w:pPr>
        <w:shd w:val="clear" w:color="auto" w:fill="F2F2F2"/>
        <w:rPr>
          <w:rFonts w:ascii="Arial" w:hAnsi="Arial" w:cs="Arial"/>
          <w:color w:val="3C3C3C"/>
          <w:sz w:val="18"/>
          <w:szCs w:val="18"/>
        </w:rPr>
      </w:pPr>
      <w:r>
        <w:rPr>
          <w:rStyle w:val="a4"/>
          <w:rFonts w:ascii="Arial" w:hAnsi="Arial" w:cs="Arial"/>
          <w:color w:val="3C3C3C"/>
          <w:sz w:val="24"/>
          <w:szCs w:val="24"/>
          <w:shd w:val="clear" w:color="auto" w:fill="F2F2F2"/>
        </w:rPr>
        <w:t>Specifications:</w:t>
      </w:r>
      <w:r>
        <w:rPr>
          <w:rFonts w:ascii="Arial" w:hAnsi="Arial" w:cs="Arial"/>
          <w:color w:val="3C3C3C"/>
          <w:sz w:val="24"/>
          <w:szCs w:val="24"/>
          <w:shd w:val="clear" w:color="auto" w:fill="F2F2F2"/>
        </w:rPr>
        <w:t> </w:t>
      </w:r>
      <w:r>
        <w:rPr>
          <w:rFonts w:ascii="Arial" w:hAnsi="Arial" w:cs="Arial"/>
          <w:color w:val="3C3C3C"/>
          <w:sz w:val="24"/>
          <w:szCs w:val="24"/>
          <w:shd w:val="clear" w:color="auto" w:fill="F2F2F2"/>
        </w:rPr>
        <w:br/>
        <w:t>Sensor sensitivity distance / angle: 3m / 120 degree</w:t>
      </w:r>
      <w:r>
        <w:rPr>
          <w:rFonts w:ascii="Arial" w:hAnsi="Arial" w:cs="Arial"/>
          <w:color w:val="3C3C3C"/>
          <w:sz w:val="24"/>
          <w:szCs w:val="24"/>
          <w:shd w:val="clear" w:color="auto" w:fill="F2F2F2"/>
        </w:rPr>
        <w:br/>
        <w:t>Solar panel power: 0.48W, 17 percent efficiency</w:t>
      </w:r>
      <w:r>
        <w:rPr>
          <w:rFonts w:ascii="Arial" w:hAnsi="Arial" w:cs="Arial"/>
          <w:color w:val="3C3C3C"/>
          <w:sz w:val="24"/>
          <w:szCs w:val="24"/>
          <w:shd w:val="clear" w:color="auto" w:fill="F2F2F2"/>
        </w:rPr>
        <w:br/>
        <w:t>Solar panel size: 7.5 x 3.5cm ( L x W )</w:t>
      </w:r>
      <w:r>
        <w:rPr>
          <w:rFonts w:ascii="Arial" w:hAnsi="Arial" w:cs="Arial"/>
          <w:color w:val="3C3C3C"/>
          <w:sz w:val="24"/>
          <w:szCs w:val="24"/>
          <w:shd w:val="clear" w:color="auto" w:fill="F2F2F2"/>
        </w:rPr>
        <w:br/>
        <w:t>Built-in battery: 2.96WH</w:t>
      </w:r>
      <w:r>
        <w:rPr>
          <w:rFonts w:ascii="Arial" w:hAnsi="Arial" w:cs="Arial"/>
          <w:color w:val="3C3C3C"/>
          <w:sz w:val="24"/>
          <w:szCs w:val="24"/>
          <w:shd w:val="clear" w:color="auto" w:fill="F2F2F2"/>
        </w:rPr>
        <w:br/>
        <w:t>LED: 6 pieces SMD 2835 white light LED, 120Lux</w:t>
      </w:r>
      <w:r>
        <w:rPr>
          <w:rFonts w:ascii="Arial" w:hAnsi="Arial" w:cs="Arial"/>
          <w:color w:val="3C3C3C"/>
          <w:sz w:val="24"/>
          <w:szCs w:val="24"/>
          <w:shd w:val="clear" w:color="auto" w:fill="F2F2F2"/>
        </w:rPr>
        <w:br/>
        <w:t>LED power: 1W, 6000 - 6500K</w:t>
      </w:r>
      <w:r>
        <w:rPr>
          <w:rFonts w:ascii="Arial" w:hAnsi="Arial" w:cs="Arial"/>
          <w:color w:val="3C3C3C"/>
          <w:sz w:val="24"/>
          <w:szCs w:val="24"/>
          <w:shd w:val="clear" w:color="auto" w:fill="F2F2F2"/>
        </w:rPr>
        <w:br/>
        <w:t>Delay time: 10 seconds</w:t>
      </w:r>
      <w:r>
        <w:rPr>
          <w:rFonts w:ascii="Arial" w:hAnsi="Arial" w:cs="Arial"/>
          <w:color w:val="3C3C3C"/>
          <w:sz w:val="24"/>
          <w:szCs w:val="24"/>
          <w:shd w:val="clear" w:color="auto" w:fill="F2F2F2"/>
        </w:rPr>
        <w:br/>
        <w:t>Night sensor: Less than 10Lux</w:t>
      </w:r>
      <w:r>
        <w:rPr>
          <w:rFonts w:ascii="Arial" w:hAnsi="Arial" w:cs="Arial"/>
          <w:color w:val="3C3C3C"/>
          <w:sz w:val="24"/>
          <w:szCs w:val="24"/>
          <w:shd w:val="clear" w:color="auto" w:fill="F2F2F2"/>
        </w:rPr>
        <w:br/>
        <w:t>Charging time / Working time: 8 hours / more than 12 hours</w:t>
      </w:r>
      <w:r>
        <w:rPr>
          <w:rFonts w:ascii="Arial" w:hAnsi="Arial" w:cs="Arial"/>
          <w:color w:val="3C3C3C"/>
          <w:sz w:val="24"/>
          <w:szCs w:val="24"/>
          <w:shd w:val="clear" w:color="auto" w:fill="F2F2F2"/>
        </w:rPr>
        <w:br/>
        <w:t>Light mode: Off / High light</w:t>
      </w:r>
      <w:r>
        <w:rPr>
          <w:rFonts w:ascii="Arial" w:hAnsi="Arial" w:cs="Arial"/>
          <w:color w:val="3C3C3C"/>
          <w:sz w:val="24"/>
          <w:szCs w:val="24"/>
          <w:shd w:val="clear" w:color="auto" w:fill="F2F2F2"/>
        </w:rPr>
        <w:br/>
        <w:t>• High light: When people walk near the solar motion sensor light ( about 3m ), it will turn on High light mode</w:t>
      </w:r>
      <w:r>
        <w:rPr>
          <w:rFonts w:ascii="Arial" w:hAnsi="Arial" w:cs="Arial"/>
          <w:color w:val="3C3C3C"/>
          <w:sz w:val="24"/>
          <w:szCs w:val="24"/>
          <w:shd w:val="clear" w:color="auto" w:fill="F2F2F2"/>
        </w:rPr>
        <w:br/>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t>Operation Instructions:</w:t>
      </w:r>
      <w:r>
        <w:rPr>
          <w:rFonts w:ascii="Arial" w:hAnsi="Arial" w:cs="Arial"/>
          <w:color w:val="3C3C3C"/>
          <w:sz w:val="24"/>
          <w:szCs w:val="24"/>
          <w:shd w:val="clear" w:color="auto" w:fill="F2F2F2"/>
        </w:rPr>
        <w:t> </w:t>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t>Unlock and activate the device</w:t>
      </w:r>
      <w:r>
        <w:rPr>
          <w:rFonts w:ascii="Arial" w:hAnsi="Arial" w:cs="Arial"/>
          <w:color w:val="3C3C3C"/>
          <w:sz w:val="24"/>
          <w:szCs w:val="24"/>
          <w:shd w:val="clear" w:color="auto" w:fill="F2F2F2"/>
        </w:rPr>
        <w:br/>
        <w:t>• The internal battery is locked for safety shipment, so users have to use the key pin to click the ON / OFF switch hole and unlock the battery and lighting system.</w:t>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t>Install the device</w:t>
      </w:r>
      <w:r>
        <w:rPr>
          <w:rFonts w:ascii="Arial" w:hAnsi="Arial" w:cs="Arial"/>
          <w:color w:val="3C3C3C"/>
          <w:sz w:val="24"/>
          <w:szCs w:val="24"/>
          <w:shd w:val="clear" w:color="auto" w:fill="F2F2F2"/>
        </w:rPr>
        <w:br/>
        <w:t>• Please use the supplied screw sleeves and screws to mount the device on wall or somewhere else you want for lighting.</w:t>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t>Charging via solar panel</w:t>
      </w:r>
      <w:r>
        <w:rPr>
          <w:rFonts w:ascii="Arial" w:hAnsi="Arial" w:cs="Arial"/>
          <w:color w:val="3C3C3C"/>
          <w:sz w:val="24"/>
          <w:szCs w:val="24"/>
          <w:shd w:val="clear" w:color="auto" w:fill="F2F2F2"/>
        </w:rPr>
        <w:br/>
        <w:t>• Please install the unit face south and make sure the solar panel can get the good sunlight directly without any shelter or glass. Normally it can be fully charged in one day under ideal bright sunlight.</w:t>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t>Light control function</w:t>
      </w:r>
      <w:r>
        <w:rPr>
          <w:rFonts w:ascii="Arial" w:hAnsi="Arial" w:cs="Arial"/>
          <w:color w:val="3C3C3C"/>
          <w:sz w:val="24"/>
          <w:szCs w:val="24"/>
          <w:shd w:val="clear" w:color="auto" w:fill="F2F2F2"/>
        </w:rPr>
        <w:br/>
        <w:t>• It will auto turn on PIR sensor when in darkness or at night ( less than 10Lux ), and auto tum off when in daytime or bright area.</w:t>
      </w:r>
      <w:r>
        <w:rPr>
          <w:rFonts w:ascii="Arial" w:hAnsi="Arial" w:cs="Arial"/>
          <w:color w:val="3C3C3C"/>
          <w:sz w:val="24"/>
          <w:szCs w:val="24"/>
          <w:shd w:val="clear" w:color="auto" w:fill="F2F2F2"/>
        </w:rPr>
        <w:br/>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t>Special Note:</w:t>
      </w:r>
      <w:r>
        <w:rPr>
          <w:rFonts w:ascii="Arial" w:hAnsi="Arial" w:cs="Arial"/>
          <w:color w:val="3C3C3C"/>
          <w:sz w:val="24"/>
          <w:szCs w:val="24"/>
          <w:shd w:val="clear" w:color="auto" w:fill="F2F2F2"/>
        </w:rPr>
        <w:t> </w:t>
      </w:r>
      <w:r>
        <w:rPr>
          <w:rFonts w:ascii="Arial" w:hAnsi="Arial" w:cs="Arial"/>
          <w:color w:val="3C3C3C"/>
          <w:sz w:val="24"/>
          <w:szCs w:val="24"/>
          <w:shd w:val="clear" w:color="auto" w:fill="F2F2F2"/>
        </w:rPr>
        <w:br/>
        <w:t>• Keep the device away from fire.</w:t>
      </w:r>
      <w:r>
        <w:rPr>
          <w:rFonts w:ascii="Arial" w:hAnsi="Arial" w:cs="Arial"/>
          <w:color w:val="3C3C3C"/>
          <w:sz w:val="24"/>
          <w:szCs w:val="24"/>
          <w:shd w:val="clear" w:color="auto" w:fill="F2F2F2"/>
        </w:rPr>
        <w:br/>
        <w:t>• Please fully charge the device before first use.</w:t>
      </w:r>
      <w:r>
        <w:rPr>
          <w:rFonts w:ascii="Arial" w:hAnsi="Arial" w:cs="Arial"/>
          <w:color w:val="3C3C3C"/>
          <w:sz w:val="24"/>
          <w:szCs w:val="24"/>
          <w:shd w:val="clear" w:color="auto" w:fill="F2F2F2"/>
        </w:rPr>
        <w:br/>
        <w:t>• If there is no good sunlight in 3 months, the battery may be out of power, so you have to charge it by bright sunlight.</w:t>
      </w:r>
      <w:r>
        <w:rPr>
          <w:rFonts w:ascii="Arial" w:hAnsi="Arial" w:cs="Arial"/>
          <w:color w:val="3C3C3C"/>
          <w:sz w:val="24"/>
          <w:szCs w:val="24"/>
          <w:shd w:val="clear" w:color="auto" w:fill="F2F2F2"/>
        </w:rPr>
        <w:br/>
        <w:t>• If there is no good sunlight or in winter sunlight, especial in north corners, it may take longer time to fully charge the device and this is very normal for solar products.</w:t>
      </w:r>
    </w:p>
    <w:p w:rsidR="007A6B42" w:rsidRDefault="007A6B42" w:rsidP="007A6B42">
      <w:pPr>
        <w:shd w:val="clear" w:color="auto" w:fill="F2F2F2"/>
        <w:rPr>
          <w:rFonts w:ascii="Arial" w:hAnsi="Arial" w:cs="Arial"/>
          <w:color w:val="3C3C3C"/>
          <w:sz w:val="18"/>
          <w:szCs w:val="18"/>
        </w:rPr>
      </w:pPr>
      <w:r>
        <w:rPr>
          <w:rFonts w:ascii="Arial" w:hAnsi="Arial" w:cs="Arial"/>
          <w:color w:val="3C3C3C"/>
          <w:sz w:val="18"/>
          <w:szCs w:val="18"/>
          <w:shd w:val="clear" w:color="auto" w:fill="F2F2F2"/>
        </w:rPr>
        <w:t> </w:t>
      </w:r>
    </w:p>
    <w:p w:rsidR="007A6B42" w:rsidRDefault="007A6B42" w:rsidP="007A6B42">
      <w:pPr>
        <w:shd w:val="clear" w:color="auto" w:fill="F2F2F2"/>
        <w:rPr>
          <w:rFonts w:ascii="Arial" w:hAnsi="Arial" w:cs="Arial"/>
          <w:color w:val="3C3C3C"/>
          <w:sz w:val="18"/>
          <w:szCs w:val="18"/>
        </w:rPr>
      </w:pPr>
      <w:r>
        <w:rPr>
          <w:rStyle w:val="a4"/>
          <w:rFonts w:ascii="Arial" w:hAnsi="Arial" w:cs="Arial"/>
          <w:color w:val="3C3C3C"/>
          <w:sz w:val="24"/>
          <w:szCs w:val="24"/>
          <w:shd w:val="clear" w:color="auto" w:fill="F2F2F2"/>
        </w:rPr>
        <w:t>Category:</w:t>
      </w:r>
      <w:r>
        <w:rPr>
          <w:rFonts w:ascii="Arial" w:hAnsi="Arial" w:cs="Arial"/>
          <w:color w:val="3C3C3C"/>
          <w:sz w:val="24"/>
          <w:szCs w:val="24"/>
          <w:shd w:val="clear" w:color="auto" w:fill="F2F2F2"/>
        </w:rPr>
        <w:t> LED Outdoor Lights</w:t>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t>Style:</w:t>
      </w:r>
      <w:r>
        <w:rPr>
          <w:rFonts w:ascii="Arial" w:hAnsi="Arial" w:cs="Arial"/>
          <w:color w:val="3C3C3C"/>
          <w:sz w:val="24"/>
          <w:szCs w:val="24"/>
          <w:shd w:val="clear" w:color="auto" w:fill="F2F2F2"/>
        </w:rPr>
        <w:t> Modern, LED</w:t>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t>Suggested Space Fit:</w:t>
      </w:r>
      <w:r>
        <w:rPr>
          <w:rFonts w:ascii="Arial" w:hAnsi="Arial" w:cs="Arial"/>
          <w:color w:val="3C3C3C"/>
          <w:sz w:val="24"/>
          <w:szCs w:val="24"/>
          <w:shd w:val="clear" w:color="auto" w:fill="F2F2F2"/>
        </w:rPr>
        <w:t> Garden, Pathway, Outdoor</w:t>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t>Number of Lights:</w:t>
      </w:r>
      <w:r>
        <w:rPr>
          <w:rFonts w:ascii="Arial" w:hAnsi="Arial" w:cs="Arial"/>
          <w:color w:val="3C3C3C"/>
          <w:sz w:val="24"/>
          <w:szCs w:val="24"/>
          <w:shd w:val="clear" w:color="auto" w:fill="F2F2F2"/>
        </w:rPr>
        <w:t> 6 SMD 2835 LEDs</w:t>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lastRenderedPageBreak/>
        <w:t>LED Color:</w:t>
      </w:r>
      <w:r>
        <w:rPr>
          <w:rFonts w:ascii="Arial" w:hAnsi="Arial" w:cs="Arial"/>
          <w:color w:val="3C3C3C"/>
          <w:sz w:val="24"/>
          <w:szCs w:val="24"/>
          <w:shd w:val="clear" w:color="auto" w:fill="F2F2F2"/>
        </w:rPr>
        <w:t> White</w:t>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t>Features:</w:t>
      </w:r>
      <w:r>
        <w:rPr>
          <w:rFonts w:ascii="Arial" w:hAnsi="Arial" w:cs="Arial"/>
          <w:color w:val="3C3C3C"/>
          <w:sz w:val="24"/>
          <w:szCs w:val="24"/>
          <w:shd w:val="clear" w:color="auto" w:fill="F2F2F2"/>
        </w:rPr>
        <w:t> Sensor</w:t>
      </w:r>
    </w:p>
    <w:p w:rsidR="007A6B42" w:rsidRDefault="007A6B42" w:rsidP="007A6B42">
      <w:pPr>
        <w:shd w:val="clear" w:color="auto" w:fill="F2F2F2"/>
        <w:rPr>
          <w:rFonts w:ascii="Arial" w:hAnsi="Arial" w:cs="Arial"/>
          <w:color w:val="3C3C3C"/>
          <w:sz w:val="18"/>
          <w:szCs w:val="18"/>
        </w:rPr>
      </w:pPr>
      <w:r>
        <w:rPr>
          <w:rStyle w:val="a4"/>
          <w:rFonts w:ascii="Arial" w:hAnsi="Arial" w:cs="Arial"/>
          <w:color w:val="3C3C3C"/>
          <w:sz w:val="24"/>
          <w:szCs w:val="24"/>
          <w:shd w:val="clear" w:color="auto" w:fill="F2F2F2"/>
        </w:rPr>
        <w:t>Power Supply:</w:t>
      </w:r>
      <w:r>
        <w:rPr>
          <w:rFonts w:ascii="Arial" w:hAnsi="Arial" w:cs="Arial"/>
          <w:color w:val="3C3C3C"/>
          <w:sz w:val="24"/>
          <w:szCs w:val="24"/>
          <w:shd w:val="clear" w:color="auto" w:fill="F2F2F2"/>
        </w:rPr>
        <w:t> Solar Powered</w:t>
      </w:r>
      <w:r>
        <w:rPr>
          <w:rFonts w:ascii="Arial" w:hAnsi="Arial" w:cs="Arial"/>
          <w:color w:val="3C3C3C"/>
          <w:sz w:val="24"/>
          <w:szCs w:val="24"/>
          <w:shd w:val="clear" w:color="auto" w:fill="F2F2F2"/>
        </w:rPr>
        <w:br/>
      </w:r>
      <w:r>
        <w:rPr>
          <w:rStyle w:val="a4"/>
          <w:rFonts w:ascii="Arial" w:hAnsi="Arial" w:cs="Arial"/>
          <w:color w:val="3C3C3C"/>
          <w:sz w:val="24"/>
          <w:szCs w:val="24"/>
          <w:shd w:val="clear" w:color="auto" w:fill="F2F2F2"/>
        </w:rPr>
        <w:t>Color:</w:t>
      </w:r>
      <w:r>
        <w:rPr>
          <w:rFonts w:ascii="Arial" w:hAnsi="Arial" w:cs="Arial"/>
          <w:color w:val="3C3C3C"/>
          <w:sz w:val="24"/>
          <w:szCs w:val="24"/>
          <w:shd w:val="clear" w:color="auto" w:fill="F2F2F2"/>
        </w:rPr>
        <w:t> Black</w:t>
      </w:r>
    </w:p>
    <w:p w:rsidR="007A6B42" w:rsidRDefault="007A6B42" w:rsidP="007A6B42">
      <w:pPr>
        <w:pStyle w:val="a5"/>
        <w:widowControl/>
        <w:spacing w:before="0" w:beforeAutospacing="0" w:after="0" w:afterAutospacing="0" w:line="330" w:lineRule="atLeast"/>
      </w:pPr>
      <w:r>
        <w:rPr>
          <w:rStyle w:val="a4"/>
          <w:rFonts w:ascii="Arial" w:hAnsi="Arial" w:cs="Arial"/>
          <w:color w:val="3C3C3C"/>
          <w:szCs w:val="24"/>
          <w:shd w:val="clear" w:color="auto" w:fill="F2F2F2"/>
        </w:rPr>
        <w:t>Package weight:</w:t>
      </w:r>
      <w:r>
        <w:rPr>
          <w:rFonts w:ascii="Arial" w:hAnsi="Arial" w:cs="Arial"/>
          <w:color w:val="3C3C3C"/>
          <w:szCs w:val="24"/>
          <w:shd w:val="clear" w:color="auto" w:fill="F2F2F2"/>
        </w:rPr>
        <w:t> 0.168 kg</w:t>
      </w:r>
      <w:r>
        <w:rPr>
          <w:rFonts w:ascii="Arial" w:hAnsi="Arial" w:cs="Arial"/>
          <w:color w:val="3C3C3C"/>
          <w:szCs w:val="24"/>
          <w:shd w:val="clear" w:color="auto" w:fill="F2F2F2"/>
        </w:rPr>
        <w:br/>
      </w:r>
      <w:r>
        <w:rPr>
          <w:rStyle w:val="a4"/>
          <w:rFonts w:ascii="Arial" w:hAnsi="Arial" w:cs="Arial"/>
          <w:color w:val="3C3C3C"/>
          <w:szCs w:val="24"/>
          <w:shd w:val="clear" w:color="auto" w:fill="F2F2F2"/>
        </w:rPr>
        <w:t>Product size (L x W x H):</w:t>
      </w:r>
      <w:r>
        <w:rPr>
          <w:rFonts w:ascii="Arial" w:hAnsi="Arial" w:cs="Arial"/>
          <w:color w:val="3C3C3C"/>
          <w:szCs w:val="24"/>
          <w:shd w:val="clear" w:color="auto" w:fill="F2F2F2"/>
        </w:rPr>
        <w:t> 12.5 x 9.5 x 4.8 cm / 4.91 x 3.73 x 1.89 inches</w:t>
      </w:r>
      <w:r>
        <w:rPr>
          <w:rFonts w:ascii="Arial" w:hAnsi="Arial" w:cs="Arial"/>
          <w:color w:val="3C3C3C"/>
          <w:szCs w:val="24"/>
          <w:shd w:val="clear" w:color="auto" w:fill="F2F2F2"/>
        </w:rPr>
        <w:br/>
      </w:r>
      <w:r>
        <w:rPr>
          <w:rStyle w:val="a4"/>
          <w:rFonts w:ascii="Arial" w:hAnsi="Arial" w:cs="Arial"/>
          <w:color w:val="3C3C3C"/>
          <w:szCs w:val="24"/>
          <w:shd w:val="clear" w:color="auto" w:fill="F2F2F2"/>
        </w:rPr>
        <w:t>Package size (L x W x H) :</w:t>
      </w:r>
      <w:r>
        <w:rPr>
          <w:rFonts w:ascii="Arial" w:hAnsi="Arial" w:cs="Arial"/>
          <w:color w:val="3C3C3C"/>
          <w:szCs w:val="24"/>
          <w:shd w:val="clear" w:color="auto" w:fill="F2F2F2"/>
        </w:rPr>
        <w:t> 14 x 11 x 6 cm / 5.50 x 4.32 x 2.36 inches</w:t>
      </w:r>
    </w:p>
    <w:p w:rsidR="007A6B42" w:rsidRDefault="007A6B42" w:rsidP="007A6B42">
      <w:pPr>
        <w:pStyle w:val="a5"/>
        <w:widowControl/>
        <w:spacing w:before="0" w:beforeAutospacing="0" w:after="0" w:afterAutospacing="0" w:line="330" w:lineRule="atLeast"/>
      </w:pPr>
      <w:r>
        <w:rPr>
          <w:rFonts w:ascii="Arial" w:hAnsi="Arial" w:cs="Arial"/>
          <w:color w:val="3C3C3C"/>
          <w:sz w:val="18"/>
          <w:szCs w:val="18"/>
          <w:shd w:val="clear" w:color="auto" w:fill="F2F2F2"/>
        </w:rPr>
        <w:t> </w:t>
      </w:r>
    </w:p>
    <w:p w:rsidR="007A6B42" w:rsidRDefault="007A6B42" w:rsidP="007A6B42">
      <w:pPr>
        <w:pStyle w:val="a5"/>
        <w:widowControl/>
        <w:spacing w:before="0" w:beforeAutospacing="0" w:after="0" w:afterAutospacing="0" w:line="330" w:lineRule="atLeast"/>
      </w:pPr>
      <w:r>
        <w:rPr>
          <w:rFonts w:ascii="Arial" w:hAnsi="Arial" w:cs="Arial"/>
          <w:color w:val="3C3C3C"/>
          <w:sz w:val="18"/>
          <w:szCs w:val="18"/>
          <w:shd w:val="clear" w:color="auto" w:fill="F2F2F2"/>
        </w:rPr>
        <w:t> </w:t>
      </w:r>
    </w:p>
    <w:p w:rsidR="007A6B42" w:rsidRDefault="007A6B42" w:rsidP="007A6B42">
      <w:pPr>
        <w:shd w:val="clear" w:color="auto" w:fill="F2F2F2"/>
        <w:rPr>
          <w:rFonts w:ascii="Arial" w:hAnsi="Arial" w:cs="Arial"/>
          <w:color w:val="3C3C3C"/>
          <w:sz w:val="18"/>
          <w:szCs w:val="18"/>
        </w:rPr>
      </w:pPr>
      <w:r>
        <w:rPr>
          <w:rStyle w:val="a4"/>
          <w:rFonts w:ascii="Arial" w:hAnsi="Arial" w:cs="Arial"/>
          <w:color w:val="3C3C3C"/>
          <w:sz w:val="24"/>
          <w:szCs w:val="24"/>
          <w:shd w:val="clear" w:color="auto" w:fill="F2F2F2"/>
        </w:rPr>
        <w:t>Package Contents:</w:t>
      </w:r>
    </w:p>
    <w:p w:rsidR="007A6B42" w:rsidRDefault="007A6B42" w:rsidP="007A6B42">
      <w:pPr>
        <w:shd w:val="clear" w:color="auto" w:fill="F2F2F2"/>
        <w:rPr>
          <w:rFonts w:ascii="Arial" w:hAnsi="Arial" w:cs="Arial"/>
          <w:color w:val="3C3C3C"/>
          <w:sz w:val="18"/>
          <w:szCs w:val="18"/>
        </w:rPr>
      </w:pPr>
      <w:r>
        <w:rPr>
          <w:rFonts w:ascii="Arial" w:hAnsi="Arial" w:cs="Arial"/>
          <w:color w:val="3C3C3C"/>
          <w:sz w:val="24"/>
          <w:szCs w:val="24"/>
          <w:shd w:val="clear" w:color="auto" w:fill="F2F2F2"/>
        </w:rPr>
        <w:t>1 x YY601 Solar Light Motion Sensor 6 SMD 2835 LEDs IP65 Water Resistant Light Control Garden Lamp</w:t>
      </w:r>
    </w:p>
    <w:p w:rsidR="007A6B42" w:rsidRDefault="007A6B42" w:rsidP="007A6B42">
      <w:pPr>
        <w:shd w:val="clear" w:color="auto" w:fill="F2F2F2"/>
        <w:rPr>
          <w:rFonts w:ascii="Arial" w:hAnsi="Arial" w:cs="Arial"/>
          <w:color w:val="3C3C3C"/>
          <w:sz w:val="18"/>
          <w:szCs w:val="18"/>
        </w:rPr>
      </w:pPr>
      <w:r>
        <w:rPr>
          <w:rFonts w:ascii="Arial" w:hAnsi="Arial" w:cs="Arial"/>
          <w:color w:val="3C3C3C"/>
          <w:sz w:val="24"/>
          <w:szCs w:val="24"/>
          <w:shd w:val="clear" w:color="auto" w:fill="F2F2F2"/>
        </w:rPr>
        <w:t>2 x Screw</w:t>
      </w:r>
    </w:p>
    <w:p w:rsidR="007A6B42" w:rsidRDefault="007A6B42" w:rsidP="007A6B42">
      <w:pPr>
        <w:shd w:val="clear" w:color="auto" w:fill="F2F2F2"/>
        <w:rPr>
          <w:rFonts w:ascii="Arial" w:hAnsi="Arial" w:cs="Arial"/>
          <w:color w:val="3C3C3C"/>
          <w:sz w:val="18"/>
          <w:szCs w:val="18"/>
        </w:rPr>
      </w:pPr>
      <w:r>
        <w:rPr>
          <w:rFonts w:ascii="Arial" w:hAnsi="Arial" w:cs="Arial"/>
          <w:color w:val="3C3C3C"/>
          <w:sz w:val="24"/>
          <w:szCs w:val="24"/>
          <w:shd w:val="clear" w:color="auto" w:fill="F2F2F2"/>
        </w:rPr>
        <w:t>2 x Screw Sleeve</w:t>
      </w:r>
    </w:p>
    <w:p w:rsidR="007A6B42" w:rsidRDefault="007A6B42" w:rsidP="007A6B42">
      <w:pPr>
        <w:shd w:val="clear" w:color="auto" w:fill="F2F2F2"/>
        <w:rPr>
          <w:rFonts w:ascii="Arial" w:hAnsi="Arial" w:cs="Arial"/>
          <w:color w:val="3C3C3C"/>
          <w:sz w:val="18"/>
          <w:szCs w:val="18"/>
        </w:rPr>
      </w:pPr>
      <w:r>
        <w:rPr>
          <w:rFonts w:ascii="Arial" w:hAnsi="Arial" w:cs="Arial"/>
          <w:color w:val="3C3C3C"/>
          <w:sz w:val="24"/>
          <w:szCs w:val="24"/>
          <w:shd w:val="clear" w:color="auto" w:fill="F2F2F2"/>
        </w:rPr>
        <w:t>1 x Pin Key</w:t>
      </w:r>
    </w:p>
    <w:p w:rsidR="007A6B42" w:rsidRDefault="007A6B42" w:rsidP="007A6B42">
      <w:pPr>
        <w:shd w:val="clear" w:color="auto" w:fill="F2F2F2"/>
        <w:rPr>
          <w:rFonts w:ascii="Arial" w:hAnsi="Arial" w:cs="Arial"/>
          <w:color w:val="3C3C3C"/>
          <w:sz w:val="18"/>
          <w:szCs w:val="18"/>
        </w:rPr>
      </w:pPr>
      <w:r>
        <w:rPr>
          <w:rFonts w:ascii="Arial" w:hAnsi="Arial" w:cs="Arial"/>
          <w:color w:val="3C3C3C"/>
          <w:sz w:val="24"/>
          <w:szCs w:val="24"/>
          <w:shd w:val="clear" w:color="auto" w:fill="F2F2F2"/>
        </w:rPr>
        <w:t>1 x English User Manual</w:t>
      </w:r>
    </w:p>
    <w:p w:rsidR="007A6B42" w:rsidRDefault="007A6B42" w:rsidP="007A6B42">
      <w:pPr>
        <w:shd w:val="clear" w:color="auto" w:fill="F2F2F2"/>
        <w:rPr>
          <w:rFonts w:ascii="Arial" w:hAnsi="Arial" w:cs="Arial"/>
          <w:color w:val="3C3C3C"/>
          <w:sz w:val="18"/>
          <w:szCs w:val="18"/>
        </w:rPr>
      </w:pPr>
      <w:r>
        <w:rPr>
          <w:rFonts w:ascii="Arial" w:hAnsi="Arial" w:cs="Arial"/>
          <w:color w:val="3C3C3C"/>
          <w:sz w:val="18"/>
          <w:szCs w:val="18"/>
          <w:shd w:val="clear" w:color="auto" w:fill="F2F2F2"/>
        </w:rPr>
        <w:t> </w:t>
      </w:r>
    </w:p>
    <w:p w:rsidR="007A6B42" w:rsidRDefault="007A6B42" w:rsidP="007A6B42">
      <w:pPr>
        <w:shd w:val="clear" w:color="auto" w:fill="F2F2F2"/>
        <w:rPr>
          <w:rFonts w:ascii="Arial" w:hAnsi="Arial" w:cs="Arial"/>
          <w:color w:val="3C3C3C"/>
          <w:sz w:val="18"/>
          <w:szCs w:val="18"/>
        </w:rPr>
      </w:pPr>
      <w:r>
        <w:rPr>
          <w:rFonts w:ascii="Arial" w:hAnsi="Arial" w:cs="Arial"/>
          <w:color w:val="3C3C3C"/>
          <w:sz w:val="24"/>
          <w:szCs w:val="24"/>
          <w:shd w:val="clear" w:color="auto" w:fill="F2F2F2"/>
        </w:rPr>
        <w:t>IPXX Rating Chart</w:t>
      </w:r>
    </w:p>
    <w:p w:rsidR="007A6B42" w:rsidRDefault="007A6B42" w:rsidP="007A6B42">
      <w:pPr>
        <w:shd w:val="clear" w:color="auto" w:fill="F2F2F2"/>
        <w:rPr>
          <w:rFonts w:ascii="Arial" w:hAnsi="Arial" w:cs="Arial"/>
          <w:color w:val="3C3C3C"/>
          <w:sz w:val="24"/>
          <w:szCs w:val="24"/>
          <w:shd w:val="clear" w:color="auto" w:fill="F2F2F2"/>
        </w:rPr>
      </w:pPr>
      <w:r>
        <w:rPr>
          <w:rFonts w:ascii="Arial" w:hAnsi="Arial" w:cs="Arial"/>
          <w:color w:val="3C3C3C"/>
          <w:sz w:val="24"/>
          <w:szCs w:val="24"/>
          <w:shd w:val="clear" w:color="auto" w:fill="F2F2F2"/>
        </w:rPr>
        <w:t>IP Code</w:t>
      </w:r>
      <w:r>
        <w:rPr>
          <w:rFonts w:ascii="Arial" w:hAnsi="Arial" w:cs="Arial"/>
          <w:color w:val="3C3C3C"/>
          <w:sz w:val="24"/>
          <w:szCs w:val="24"/>
          <w:shd w:val="clear" w:color="auto" w:fill="F2F2F2"/>
        </w:rPr>
        <w:br/>
        <w:t>The IP Code (or International Protection Rating, sometimes also interpreted as Ingress Protection Rating*) consists of the letters IP followed by two digits and an optional letter. As defined in international standard IEC 60529, it classifies the degrees of protection provided against the intrusion of solid objects (including body parts like hands and fingers), dust, accidental contact, and water in electrical enclosures. The standard aims to provide users more detailed information than vague marketing terms such as waterproof.</w:t>
      </w:r>
      <w:r>
        <w:rPr>
          <w:rFonts w:ascii="Arial" w:hAnsi="Arial" w:cs="Arial"/>
          <w:color w:val="3C3C3C"/>
          <w:sz w:val="24"/>
          <w:szCs w:val="24"/>
          <w:shd w:val="clear" w:color="auto" w:fill="F2F2F2"/>
        </w:rPr>
        <w:br/>
      </w:r>
      <w:r>
        <w:rPr>
          <w:rFonts w:ascii="Arial" w:hAnsi="Arial" w:cs="Arial"/>
          <w:color w:val="3C3C3C"/>
          <w:sz w:val="24"/>
          <w:szCs w:val="24"/>
          <w:shd w:val="clear" w:color="auto" w:fill="F2F2F2"/>
        </w:rPr>
        <w:br/>
        <w:t>The digits (characteristic numerals) indicate conformity with the conditions summarized in the tables below. For example, an electrical socket rated IP22 is protected against insertion of fingers and will not be damaged or become unsafe during a specified test in which it is exposed to vertically or nearly vertically dripping water. IP22 or 2X are typical minimum requirements for the design of electrical accessories for indoor use.</w:t>
      </w:r>
    </w:p>
    <w:p w:rsidR="007A6B42" w:rsidRDefault="007A6B42" w:rsidP="007A6B42">
      <w:pPr>
        <w:shd w:val="clear" w:color="auto" w:fill="F2F2F2"/>
        <w:rPr>
          <w:rFonts w:ascii="Arial" w:hAnsi="Arial" w:cs="Arial"/>
          <w:color w:val="3C3C3C"/>
          <w:sz w:val="24"/>
          <w:szCs w:val="24"/>
          <w:shd w:val="clear" w:color="auto" w:fill="F2F2F2"/>
        </w:rPr>
      </w:pPr>
    </w:p>
    <w:p w:rsidR="007A6B42" w:rsidRDefault="0079267E" w:rsidP="007A6B42">
      <w:pPr>
        <w:rPr>
          <w:rFonts w:hint="eastAsia"/>
        </w:rPr>
      </w:pPr>
      <w:hyperlink r:id="rId4" w:history="1">
        <w:r w:rsidR="007A6B42">
          <w:rPr>
            <w:rStyle w:val="a3"/>
          </w:rPr>
          <w:t>http://www.ebay.com/itm/6-LED-Solar-Powered-Motion-PIR-Light-Sensor-Outdoor-Garden-Wall-Lamp-Waterproof-/361353511409?hash=item54225901f1</w:t>
        </w:r>
      </w:hyperlink>
    </w:p>
    <w:p w:rsidR="002C4DD9" w:rsidRDefault="002C4DD9" w:rsidP="007A6B42">
      <w:pPr>
        <w:rPr>
          <w:rFonts w:ascii="Times New Roman" w:hAnsi="Times New Roman" w:cs="Times New Roman"/>
          <w:kern w:val="2"/>
          <w:sz w:val="21"/>
          <w:szCs w:val="20"/>
        </w:rPr>
      </w:pPr>
      <w:hyperlink r:id="rId5" w:history="1">
        <w:r w:rsidRPr="0038039B">
          <w:rPr>
            <w:rStyle w:val="a3"/>
            <w:rFonts w:ascii="Times New Roman" w:hAnsi="Times New Roman" w:cs="Times New Roman"/>
            <w:kern w:val="2"/>
            <w:sz w:val="21"/>
            <w:szCs w:val="20"/>
          </w:rPr>
          <w:t>http://www.amazon.co.jp/dp/B00RREP7K0</w:t>
        </w:r>
      </w:hyperlink>
      <w:r>
        <w:rPr>
          <w:rFonts w:ascii="Times New Roman" w:hAnsi="Times New Roman" w:cs="Times New Roman" w:hint="eastAsia"/>
          <w:kern w:val="2"/>
          <w:sz w:val="21"/>
          <w:szCs w:val="20"/>
        </w:rPr>
        <w:t xml:space="preserve"> </w:t>
      </w:r>
    </w:p>
    <w:p w:rsidR="007A6B42" w:rsidRDefault="007A6B42" w:rsidP="00D31D50">
      <w:pPr>
        <w:spacing w:line="220" w:lineRule="atLeast"/>
      </w:pPr>
    </w:p>
    <w:p w:rsidR="002575C2" w:rsidRDefault="002575C2" w:rsidP="00D31D50">
      <w:pPr>
        <w:spacing w:line="220" w:lineRule="atLeast"/>
      </w:pPr>
    </w:p>
    <w:p w:rsidR="002575C2" w:rsidRDefault="002575C2" w:rsidP="00D31D50">
      <w:pPr>
        <w:spacing w:line="220" w:lineRule="atLeast"/>
      </w:pPr>
    </w:p>
    <w:sectPr w:rsidR="002575C2"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575C2"/>
    <w:rsid w:val="002C4DD9"/>
    <w:rsid w:val="00323B43"/>
    <w:rsid w:val="003D37D8"/>
    <w:rsid w:val="00426133"/>
    <w:rsid w:val="004358AB"/>
    <w:rsid w:val="0079267E"/>
    <w:rsid w:val="007A6B42"/>
    <w:rsid w:val="008B7726"/>
    <w:rsid w:val="008C208C"/>
    <w:rsid w:val="008D1FC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6B42"/>
    <w:rPr>
      <w:color w:val="0000FF"/>
      <w:u w:val="single"/>
    </w:rPr>
  </w:style>
  <w:style w:type="character" w:styleId="a4">
    <w:name w:val="Strong"/>
    <w:basedOn w:val="a0"/>
    <w:uiPriority w:val="22"/>
    <w:qFormat/>
    <w:rsid w:val="007A6B42"/>
    <w:rPr>
      <w:b/>
      <w:bCs w:val="0"/>
    </w:rPr>
  </w:style>
  <w:style w:type="paragraph" w:styleId="a5">
    <w:name w:val="Normal (Web)"/>
    <w:basedOn w:val="a"/>
    <w:uiPriority w:val="99"/>
    <w:semiHidden/>
    <w:unhideWhenUsed/>
    <w:rsid w:val="007A6B42"/>
    <w:pPr>
      <w:widowControl w:val="0"/>
      <w:adjustRightInd/>
      <w:snapToGrid/>
      <w:spacing w:before="100" w:beforeAutospacing="1" w:after="100" w:afterAutospacing="1"/>
    </w:pPr>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4263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azon.co.jp/dp/B00RREP7K0" TargetMode="External"/><Relationship Id="rId4" Type="http://schemas.openxmlformats.org/officeDocument/2006/relationships/hyperlink" Target="http://www.ebay.com/itm/6-LED-Solar-Powered-Motion-PIR-Light-Sensor-Outdoor-Garden-Wall-Lamp-Waterproof-/361353511409?hash=item54225901f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2015-08-25T06:04:00Z</dcterms:modified>
</cp:coreProperties>
</file>