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</w:t>
      </w:r>
      <w:r>
        <w:rPr>
          <w:rFonts w:hint="eastAsia" w:ascii="Arial" w:hAnsi="Arial" w:cs="Arial"/>
          <w:color w:val="auto"/>
          <w:lang w:val="en-US" w:eastAsia="zh-CN"/>
        </w:rPr>
        <w:t>2</w:t>
      </w:r>
      <w:r>
        <w:rPr>
          <w:rFonts w:hint="default" w:ascii="Arial" w:hAnsi="Arial" w:cs="Arial"/>
          <w:color w:val="auto"/>
        </w:rPr>
        <w:t>-inch digital touchscreen 2 DIN universal  Car DVD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</w:t>
      </w:r>
      <w:r>
        <w:rPr>
          <w:rFonts w:hint="eastAsia" w:ascii="Arial" w:hAnsi="Arial" w:cs="Arial"/>
          <w:color w:val="auto"/>
          <w:lang w:val="en-US" w:eastAsia="zh-CN"/>
        </w:rPr>
        <w:t>2</w:t>
      </w:r>
      <w:bookmarkStart w:id="0" w:name="_GoBack"/>
      <w:bookmarkEnd w:id="0"/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60E68BA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0D06D9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2015-07-28T05:51:28Z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