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276" w:rsidRPr="00F71A5B" w:rsidRDefault="00B85276" w:rsidP="00B85276">
      <w:pPr>
        <w:spacing w:line="440" w:lineRule="exact"/>
        <w:jc w:val="left"/>
        <w:rPr>
          <w:rFonts w:ascii="微软雅黑" w:eastAsia="微软雅黑" w:hAnsi="微软雅黑" w:cs="微软雅黑"/>
          <w:sz w:val="18"/>
          <w:szCs w:val="18"/>
        </w:rPr>
      </w:pPr>
      <w:bookmarkStart w:id="0" w:name="OLE_LINK1"/>
      <w:r w:rsidRPr="00F71A5B">
        <w:rPr>
          <w:rFonts w:ascii="微软雅黑" w:eastAsia="微软雅黑" w:hAnsi="微软雅黑" w:cs="微软雅黑" w:hint="eastAsia"/>
          <w:sz w:val="18"/>
          <w:szCs w:val="18"/>
        </w:rPr>
        <w:t>一．产品卖点概要</w:t>
      </w:r>
    </w:p>
    <w:p w:rsidR="00B85276" w:rsidRPr="00F71A5B" w:rsidRDefault="00B85276"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1.QC</w:t>
      </w:r>
      <w:r w:rsidR="00393FEA" w:rsidRPr="00F71A5B">
        <w:rPr>
          <w:rFonts w:ascii="微软雅黑" w:eastAsia="微软雅黑" w:hAnsi="微软雅黑" w:cs="微软雅黑" w:hint="eastAsia"/>
          <w:sz w:val="18"/>
          <w:szCs w:val="18"/>
        </w:rPr>
        <w:t xml:space="preserve"> </w:t>
      </w:r>
      <w:r w:rsidRPr="00F71A5B">
        <w:rPr>
          <w:rFonts w:ascii="微软雅黑" w:eastAsia="微软雅黑" w:hAnsi="微软雅黑" w:cs="微软雅黑" w:hint="eastAsia"/>
          <w:sz w:val="18"/>
          <w:szCs w:val="18"/>
        </w:rPr>
        <w:t>3.0可选，30分钟充电约70%</w:t>
      </w:r>
      <w:r w:rsidR="00393FEA" w:rsidRPr="00F71A5B">
        <w:rPr>
          <w:rFonts w:ascii="微软雅黑" w:eastAsia="微软雅黑" w:hAnsi="微软雅黑" w:cs="微软雅黑" w:hint="eastAsia"/>
          <w:sz w:val="18"/>
          <w:szCs w:val="18"/>
        </w:rPr>
        <w:t>可兼容高通3.0以下的设备</w:t>
      </w:r>
    </w:p>
    <w:p w:rsidR="00B85276" w:rsidRPr="00F71A5B" w:rsidRDefault="00B85276"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2.智能识别，快速充电并保护手机</w:t>
      </w:r>
    </w:p>
    <w:p w:rsidR="00B85276" w:rsidRPr="00F71A5B" w:rsidRDefault="00B85276"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3.支持最大电流10A</w:t>
      </w:r>
    </w:p>
    <w:p w:rsidR="00B85276" w:rsidRPr="00F71A5B" w:rsidRDefault="00B85276"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4.电木材料，防火耐高温</w:t>
      </w:r>
    </w:p>
    <w:p w:rsidR="00B85276" w:rsidRPr="00F71A5B" w:rsidRDefault="00B85276"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5.两个点烟器扩充口，支持连接多部车载电器</w:t>
      </w:r>
    </w:p>
    <w:p w:rsidR="00B85276" w:rsidRDefault="00B85276"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6.电源指示灯，指示电源工作状态</w:t>
      </w:r>
    </w:p>
    <w:bookmarkEnd w:id="0"/>
    <w:p w:rsidR="00B85276" w:rsidRPr="00F71A5B" w:rsidRDefault="00B85276"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 xml:space="preserve">二．高功率输出  </w:t>
      </w:r>
    </w:p>
    <w:p w:rsidR="00B85276" w:rsidRPr="00F71A5B" w:rsidRDefault="00B85276"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普通的车杯点烟器插孔只能带载小功率车载电器，不能带载大功率电器。如：车载冰箱，车载充气泵等，否则线材发热，车充头烧坏、溶解变形以及保险丝溶断等.</w:t>
      </w:r>
    </w:p>
    <w:p w:rsidR="00B85276" w:rsidRPr="00F71A5B" w:rsidRDefault="00B85276"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本产品的线材采用1.0平方的41线芯的铜线，可带载车载大功率用电器，还有抗氧化作用</w:t>
      </w:r>
    </w:p>
    <w:p w:rsidR="00FA1A56" w:rsidRPr="00CB66FB" w:rsidRDefault="00B85276"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车充头采用耐高温的电木材料，具有耐磨、抗高温和防火的特性,确保了产品使用的可靠性和稳定性。</w:t>
      </w:r>
    </w:p>
    <w:p w:rsidR="00B85276" w:rsidRPr="00F71A5B" w:rsidRDefault="00B85276" w:rsidP="00B85276">
      <w:pPr>
        <w:spacing w:line="440" w:lineRule="exact"/>
        <w:jc w:val="left"/>
        <w:rPr>
          <w:rFonts w:ascii="微软雅黑" w:eastAsia="微软雅黑" w:hAnsi="微软雅黑" w:cs="微软雅黑"/>
          <w:sz w:val="18"/>
          <w:szCs w:val="18"/>
          <w:lang w:eastAsia="ko-KR"/>
        </w:rPr>
      </w:pPr>
      <w:r w:rsidRPr="00F71A5B">
        <w:rPr>
          <w:rFonts w:ascii="微软雅黑" w:eastAsia="微软雅黑" w:hAnsi="微软雅黑" w:cs="微软雅黑" w:hint="eastAsia"/>
          <w:sz w:val="18"/>
          <w:szCs w:val="18"/>
        </w:rPr>
        <w:t>三．</w:t>
      </w:r>
      <w:r w:rsidRPr="00F71A5B">
        <w:rPr>
          <w:rFonts w:ascii="微软雅黑" w:eastAsia="微软雅黑" w:hAnsi="微软雅黑" w:cs="微软雅黑" w:hint="eastAsia"/>
          <w:sz w:val="18"/>
          <w:szCs w:val="18"/>
          <w:lang w:eastAsia="ko-KR"/>
        </w:rPr>
        <w:t>2.4A智能识别口</w:t>
      </w:r>
      <w:r w:rsidRPr="00F71A5B">
        <w:rPr>
          <w:rFonts w:ascii="微软雅黑" w:eastAsia="微软雅黑" w:hAnsi="微软雅黑" w:cs="微软雅黑" w:hint="eastAsia"/>
          <w:sz w:val="18"/>
          <w:szCs w:val="18"/>
        </w:rPr>
        <w:t xml:space="preserve">   </w:t>
      </w:r>
      <w:r w:rsidRPr="00F71A5B">
        <w:rPr>
          <w:rFonts w:ascii="微软雅黑" w:eastAsia="微软雅黑" w:hAnsi="微软雅黑" w:cs="微软雅黑" w:hint="eastAsia"/>
          <w:sz w:val="18"/>
          <w:szCs w:val="18"/>
          <w:lang w:eastAsia="ko-KR"/>
        </w:rPr>
        <w:t xml:space="preserve">  两个2.4A的USB口通过智能识别IC控制，智能识别充电设备的最大电流，自动匹配</w:t>
      </w:r>
    </w:p>
    <w:p w:rsidR="00B85276" w:rsidRPr="00F71A5B" w:rsidRDefault="00B85276" w:rsidP="00B85276">
      <w:pPr>
        <w:spacing w:line="440" w:lineRule="exact"/>
        <w:jc w:val="left"/>
        <w:rPr>
          <w:rFonts w:ascii="微软雅黑" w:eastAsia="微软雅黑" w:hAnsi="微软雅黑" w:cs="微软雅黑"/>
          <w:sz w:val="18"/>
          <w:szCs w:val="18"/>
          <w:lang w:eastAsia="ko-KR"/>
        </w:rPr>
      </w:pPr>
      <w:r w:rsidRPr="00F71A5B">
        <w:rPr>
          <w:rFonts w:ascii="微软雅黑" w:eastAsia="微软雅黑" w:hAnsi="微软雅黑" w:cs="微软雅黑" w:hint="eastAsia"/>
          <w:sz w:val="18"/>
          <w:szCs w:val="18"/>
          <w:lang w:eastAsia="ko-KR"/>
        </w:rPr>
        <w:t>最大的电流充电，提高了充电速度，在确保安全的前提下，缩短了充电时间。</w:t>
      </w:r>
    </w:p>
    <w:p w:rsidR="00B85276" w:rsidRPr="007A0069" w:rsidRDefault="00B85276" w:rsidP="00B85276">
      <w:pPr>
        <w:spacing w:line="440" w:lineRule="exact"/>
        <w:jc w:val="left"/>
        <w:rPr>
          <w:rFonts w:ascii="微软雅黑" w:eastAsia="微软雅黑" w:hAnsi="微软雅黑" w:cs="微软雅黑"/>
          <w:color w:val="FF0000"/>
          <w:sz w:val="18"/>
          <w:szCs w:val="18"/>
          <w:lang w:eastAsia="ko-KR"/>
        </w:rPr>
      </w:pPr>
      <w:r w:rsidRPr="007A0069">
        <w:rPr>
          <w:rFonts w:ascii="微软雅黑" w:eastAsia="微软雅黑" w:hAnsi="微软雅黑" w:cs="微软雅黑" w:hint="eastAsia"/>
          <w:color w:val="FF0000"/>
          <w:sz w:val="18"/>
          <w:szCs w:val="18"/>
          <w:lang w:eastAsia="ko-KR"/>
        </w:rPr>
        <w:t xml:space="preserve">   智能IC同时能侦测到充电设别的D </w:t>
      </w:r>
      <w:r w:rsidR="00D92569">
        <w:rPr>
          <w:rFonts w:ascii="微软雅黑" w:eastAsia="微软雅黑" w:hAnsi="微软雅黑" w:cs="微软雅黑" w:hint="eastAsia"/>
          <w:color w:val="FF0000"/>
          <w:sz w:val="18"/>
          <w:szCs w:val="18"/>
        </w:rPr>
        <w:t>正</w:t>
      </w:r>
      <w:r w:rsidRPr="007A0069">
        <w:rPr>
          <w:rFonts w:ascii="微软雅黑" w:eastAsia="微软雅黑" w:hAnsi="微软雅黑" w:cs="微软雅黑" w:hint="eastAsia"/>
          <w:color w:val="FF0000"/>
          <w:sz w:val="18"/>
          <w:szCs w:val="18"/>
          <w:lang w:eastAsia="ko-KR"/>
        </w:rPr>
        <w:t xml:space="preserve"> D</w:t>
      </w:r>
      <w:r w:rsidR="00D92569">
        <w:rPr>
          <w:rFonts w:ascii="微软雅黑" w:eastAsia="微软雅黑" w:hAnsi="微软雅黑" w:cs="微软雅黑" w:hint="eastAsia"/>
          <w:color w:val="FF0000"/>
          <w:sz w:val="18"/>
          <w:szCs w:val="18"/>
        </w:rPr>
        <w:t>负，</w:t>
      </w:r>
      <w:r w:rsidRPr="007A0069">
        <w:rPr>
          <w:rFonts w:ascii="微软雅黑" w:eastAsia="微软雅黑" w:hAnsi="微软雅黑" w:cs="微软雅黑" w:hint="eastAsia"/>
          <w:color w:val="FF0000"/>
          <w:sz w:val="18"/>
          <w:szCs w:val="18"/>
          <w:lang w:eastAsia="ko-KR"/>
        </w:rPr>
        <w:t xml:space="preserve"> 提高了产品对充电设备的兼容性，避了免</w:t>
      </w:r>
    </w:p>
    <w:p w:rsidR="00B85276" w:rsidRPr="007A0069" w:rsidRDefault="00B85276" w:rsidP="00B85276">
      <w:pPr>
        <w:spacing w:line="440" w:lineRule="exact"/>
        <w:jc w:val="left"/>
        <w:rPr>
          <w:rFonts w:ascii="微软雅黑" w:eastAsia="微软雅黑" w:hAnsi="微软雅黑" w:cs="微软雅黑"/>
          <w:color w:val="FF0000"/>
          <w:sz w:val="18"/>
          <w:szCs w:val="18"/>
        </w:rPr>
      </w:pPr>
      <w:r w:rsidRPr="007A0069">
        <w:rPr>
          <w:rFonts w:ascii="微软雅黑" w:eastAsia="微软雅黑" w:hAnsi="微软雅黑" w:cs="微软雅黑" w:hint="eastAsia"/>
          <w:color w:val="FF0000"/>
          <w:sz w:val="18"/>
          <w:szCs w:val="18"/>
          <w:lang w:eastAsia="ko-KR"/>
        </w:rPr>
        <w:t>由于对充电设备的不兼容无法充电而产生的客户投诉。</w:t>
      </w:r>
    </w:p>
    <w:p w:rsidR="00933359" w:rsidRPr="00F71A5B" w:rsidRDefault="00933359" w:rsidP="00B85276">
      <w:pPr>
        <w:spacing w:line="440" w:lineRule="exact"/>
        <w:jc w:val="left"/>
        <w:rPr>
          <w:rFonts w:ascii="微软雅黑" w:eastAsia="微软雅黑" w:hAnsi="微软雅黑" w:cs="微软雅黑"/>
          <w:sz w:val="18"/>
          <w:szCs w:val="18"/>
        </w:rPr>
      </w:pPr>
    </w:p>
    <w:p w:rsidR="00B85276" w:rsidRPr="00F71A5B" w:rsidRDefault="00B85276" w:rsidP="00B85276">
      <w:pPr>
        <w:spacing w:line="440" w:lineRule="exact"/>
        <w:jc w:val="left"/>
        <w:rPr>
          <w:rFonts w:ascii="微软雅黑" w:eastAsia="微软雅黑" w:hAnsi="微软雅黑" w:cs="微软雅黑"/>
          <w:sz w:val="18"/>
          <w:szCs w:val="18"/>
          <w:lang w:eastAsia="ko-KR"/>
        </w:rPr>
      </w:pPr>
      <w:r w:rsidRPr="00F71A5B">
        <w:rPr>
          <w:rFonts w:ascii="微软雅黑" w:eastAsia="微软雅黑" w:hAnsi="微软雅黑" w:cs="微软雅黑" w:hint="eastAsia"/>
          <w:sz w:val="18"/>
          <w:szCs w:val="18"/>
        </w:rPr>
        <w:t>四．</w:t>
      </w:r>
      <w:r w:rsidRPr="00F71A5B">
        <w:rPr>
          <w:rFonts w:ascii="微软雅黑" w:eastAsia="微软雅黑" w:hAnsi="微软雅黑" w:cs="微软雅黑" w:hint="eastAsia"/>
          <w:sz w:val="18"/>
          <w:szCs w:val="18"/>
          <w:lang w:eastAsia="ko-KR"/>
        </w:rPr>
        <w:t>快充功能</w:t>
      </w:r>
      <w:r w:rsidRPr="00F71A5B">
        <w:rPr>
          <w:rFonts w:ascii="微软雅黑" w:eastAsia="微软雅黑" w:hAnsi="微软雅黑" w:cs="微软雅黑" w:hint="eastAsia"/>
          <w:sz w:val="18"/>
          <w:szCs w:val="18"/>
        </w:rPr>
        <w:t xml:space="preserve"> </w:t>
      </w:r>
    </w:p>
    <w:p w:rsidR="00B85276" w:rsidRDefault="00B85276"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lang w:eastAsia="ko-KR"/>
        </w:rPr>
        <w:t>快充IC拥有高通</w:t>
      </w:r>
      <w:r w:rsidRPr="00F71A5B">
        <w:rPr>
          <w:rFonts w:ascii="微软雅黑" w:eastAsia="微软雅黑" w:hAnsi="微软雅黑" w:cs="微软雅黑" w:hint="eastAsia"/>
          <w:sz w:val="18"/>
          <w:szCs w:val="18"/>
        </w:rPr>
        <w:t>3.0</w:t>
      </w:r>
      <w:r w:rsidRPr="00F71A5B">
        <w:rPr>
          <w:rFonts w:ascii="微软雅黑" w:eastAsia="微软雅黑" w:hAnsi="微软雅黑" w:cs="微软雅黑" w:hint="eastAsia"/>
          <w:sz w:val="18"/>
          <w:szCs w:val="18"/>
          <w:lang w:eastAsia="ko-KR"/>
        </w:rPr>
        <w:t>授权，可以根据手机的现有电量,采用5V/9V/12V,三种充电模式充电，支持高通协议的手机在30分钟左右充电至70</w:t>
      </w:r>
      <w:r w:rsidRPr="00F71A5B">
        <w:rPr>
          <w:rFonts w:ascii="微软雅黑" w:eastAsia="微软雅黑" w:hAnsi="微软雅黑" w:cs="微软雅黑" w:hint="eastAsia"/>
          <w:sz w:val="18"/>
          <w:szCs w:val="18"/>
        </w:rPr>
        <w:t>%. 可兼容快充3.0以下的设备</w:t>
      </w:r>
    </w:p>
    <w:p w:rsidR="007A0069" w:rsidRDefault="007A0069" w:rsidP="00B85276">
      <w:pPr>
        <w:spacing w:line="440" w:lineRule="exact"/>
        <w:jc w:val="left"/>
        <w:rPr>
          <w:rFonts w:ascii="微软雅黑" w:eastAsia="微软雅黑" w:hAnsi="微软雅黑" w:cs="微软雅黑"/>
          <w:sz w:val="18"/>
          <w:szCs w:val="18"/>
        </w:rPr>
      </w:pPr>
    </w:p>
    <w:p w:rsidR="007A0069" w:rsidRPr="00F71A5B" w:rsidRDefault="007A0069" w:rsidP="007A0069">
      <w:pPr>
        <w:spacing w:line="440" w:lineRule="exact"/>
        <w:jc w:val="left"/>
        <w:rPr>
          <w:rFonts w:ascii="微软雅黑" w:eastAsia="微软雅黑" w:hAnsi="微软雅黑" w:cs="微软雅黑"/>
          <w:sz w:val="18"/>
          <w:szCs w:val="18"/>
        </w:rPr>
      </w:pPr>
    </w:p>
    <w:p w:rsidR="007A0069" w:rsidRDefault="007A0069" w:rsidP="00B85276">
      <w:pPr>
        <w:spacing w:line="440" w:lineRule="exact"/>
        <w:jc w:val="left"/>
        <w:rPr>
          <w:rFonts w:ascii="微软雅黑" w:eastAsia="微软雅黑" w:hAnsi="微软雅黑" w:cs="微软雅黑"/>
        </w:rPr>
      </w:pPr>
    </w:p>
    <w:p w:rsidR="007A0069" w:rsidRDefault="007A0069" w:rsidP="00B85276">
      <w:pPr>
        <w:spacing w:line="440" w:lineRule="exact"/>
        <w:jc w:val="left"/>
        <w:rPr>
          <w:rFonts w:ascii="微软雅黑" w:eastAsia="微软雅黑" w:hAnsi="微软雅黑" w:cs="微软雅黑"/>
        </w:rPr>
      </w:pPr>
    </w:p>
    <w:p w:rsidR="00C90B27" w:rsidRDefault="00C90B27" w:rsidP="00B85276">
      <w:pPr>
        <w:spacing w:line="440" w:lineRule="exact"/>
        <w:jc w:val="left"/>
        <w:rPr>
          <w:rFonts w:ascii="微软雅黑" w:eastAsia="微软雅黑" w:hAnsi="微软雅黑" w:cs="微软雅黑"/>
        </w:rPr>
      </w:pPr>
    </w:p>
    <w:p w:rsidR="00393FEA" w:rsidRPr="00F71A5B" w:rsidRDefault="00F71A5B" w:rsidP="00B85276">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产品规格</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尺寸:最大直径：76mm;高度：76mm</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重量:210 g</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颜色:黑、</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外壳:ABS/防火（可选）</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lastRenderedPageBreak/>
        <w:t xml:space="preserve">输入电压:DC 12-24V </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双雪茄头总输出:DC 12V-10A Max/24V-5A Max</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两个智能识别USB输出:5V/3.1A Max，</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快充口USB输出:从3.6V-12V，充电过程中以200mV为一个渐进的单位增加</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整机最大输出:120W</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指示灯:1个；电源指示灯（红灯）</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车充头:电木材料，耐高温，可过10A电流</w:t>
      </w:r>
    </w:p>
    <w:p w:rsidR="00F71A5B" w:rsidRPr="00F71A5B" w:rsidRDefault="00F71A5B" w:rsidP="00F71A5B">
      <w:pPr>
        <w:spacing w:line="440" w:lineRule="exact"/>
        <w:jc w:val="left"/>
        <w:rPr>
          <w:rFonts w:ascii="微软雅黑" w:eastAsia="微软雅黑" w:hAnsi="微软雅黑" w:cs="微软雅黑"/>
          <w:sz w:val="18"/>
          <w:szCs w:val="18"/>
        </w:rPr>
      </w:pPr>
      <w:r w:rsidRPr="00F71A5B">
        <w:rPr>
          <w:rFonts w:ascii="微软雅黑" w:eastAsia="微软雅黑" w:hAnsi="微软雅黑" w:cs="微软雅黑" w:hint="eastAsia"/>
          <w:sz w:val="18"/>
          <w:szCs w:val="18"/>
        </w:rPr>
        <w:t>车充线:线长0.8M，可过10A电流</w:t>
      </w:r>
    </w:p>
    <w:p w:rsidR="00B85276" w:rsidRDefault="00B85276" w:rsidP="00B85276">
      <w:pPr>
        <w:spacing w:line="440" w:lineRule="exact"/>
        <w:jc w:val="left"/>
        <w:rPr>
          <w:rFonts w:ascii="微软雅黑" w:eastAsia="微软雅黑" w:hAnsi="微软雅黑" w:cs="微软雅黑"/>
        </w:rPr>
      </w:pPr>
    </w:p>
    <w:p w:rsidR="00B85276" w:rsidRDefault="00F71A5B" w:rsidP="00B85276">
      <w:pPr>
        <w:spacing w:line="440" w:lineRule="exact"/>
        <w:jc w:val="left"/>
        <w:rPr>
          <w:rFonts w:ascii="微软雅黑" w:eastAsia="微软雅黑" w:hAnsi="微软雅黑" w:cs="微软雅黑"/>
        </w:rPr>
      </w:pPr>
      <w:r>
        <w:rPr>
          <w:rFonts w:ascii="微软雅黑" w:eastAsia="微软雅黑" w:hAnsi="微软雅黑" w:cs="微软雅黑" w:hint="eastAsia"/>
        </w:rPr>
        <w:t>配件</w:t>
      </w:r>
    </w:p>
    <w:p w:rsidR="00F71A5B" w:rsidRDefault="00F71A5B" w:rsidP="00B85276">
      <w:pPr>
        <w:spacing w:line="440" w:lineRule="exact"/>
        <w:jc w:val="left"/>
        <w:rPr>
          <w:rFonts w:ascii="微软雅黑" w:eastAsia="微软雅黑" w:hAnsi="微软雅黑" w:cs="微软雅黑"/>
        </w:rPr>
      </w:pPr>
      <w:r>
        <w:rPr>
          <w:rFonts w:ascii="微软雅黑" w:eastAsia="微软雅黑" w:hAnsi="微软雅黑" w:cs="微软雅黑" w:hint="eastAsia"/>
        </w:rPr>
        <w:t>主机*1</w:t>
      </w:r>
    </w:p>
    <w:p w:rsidR="00F71A5B" w:rsidRPr="00B85276" w:rsidRDefault="00F71A5B" w:rsidP="00B85276">
      <w:pPr>
        <w:spacing w:line="440" w:lineRule="exact"/>
        <w:jc w:val="left"/>
        <w:rPr>
          <w:rFonts w:ascii="微软雅黑" w:eastAsia="微软雅黑" w:hAnsi="微软雅黑" w:cs="微软雅黑"/>
        </w:rPr>
      </w:pPr>
      <w:r>
        <w:rPr>
          <w:rFonts w:ascii="微软雅黑" w:eastAsia="微软雅黑" w:hAnsi="微软雅黑" w:cs="微软雅黑" w:hint="eastAsia"/>
        </w:rPr>
        <w:t>说明书*1</w:t>
      </w:r>
    </w:p>
    <w:p w:rsidR="00BA12AF" w:rsidRDefault="00BA12AF"/>
    <w:p w:rsidR="00FA1A56" w:rsidRDefault="00FA1A56"/>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D11194" w:rsidRDefault="00D11194"/>
    <w:p w:rsidR="00FA1A56" w:rsidRPr="00204718" w:rsidRDefault="00FA1A56" w:rsidP="00EE1272">
      <w:pPr>
        <w:pStyle w:val="a5"/>
        <w:numPr>
          <w:ilvl w:val="0"/>
          <w:numId w:val="2"/>
        </w:numPr>
        <w:spacing w:line="440" w:lineRule="exact"/>
        <w:ind w:firstLineChars="0"/>
        <w:jc w:val="left"/>
        <w:rPr>
          <w:rFonts w:ascii="Arial" w:eastAsia="微软雅黑" w:hAnsi="Arial" w:cs="Arial"/>
          <w:b/>
          <w:sz w:val="28"/>
          <w:szCs w:val="28"/>
        </w:rPr>
      </w:pPr>
      <w:r w:rsidRPr="00204718">
        <w:rPr>
          <w:rFonts w:ascii="Arial" w:eastAsia="微软雅黑" w:hAnsi="Arial" w:cs="Arial"/>
          <w:b/>
          <w:sz w:val="28"/>
          <w:szCs w:val="28"/>
        </w:rPr>
        <w:lastRenderedPageBreak/>
        <w:t>Key features</w:t>
      </w:r>
    </w:p>
    <w:p w:rsidR="00EE1272" w:rsidRPr="00EE1272" w:rsidRDefault="00EE1272" w:rsidP="00EE1272">
      <w:pPr>
        <w:pStyle w:val="a5"/>
        <w:spacing w:line="440" w:lineRule="exact"/>
        <w:ind w:left="720" w:firstLineChars="0" w:firstLine="0"/>
        <w:jc w:val="left"/>
        <w:rPr>
          <w:rFonts w:ascii="微软雅黑" w:eastAsia="微软雅黑" w:hAnsi="微软雅黑" w:cs="微软雅黑"/>
          <w:b/>
          <w:sz w:val="18"/>
          <w:szCs w:val="18"/>
        </w:rPr>
      </w:pPr>
    </w:p>
    <w:p w:rsidR="00FA1A56" w:rsidRPr="00204718" w:rsidRDefault="00FA1A56" w:rsidP="00FA1A56">
      <w:pPr>
        <w:spacing w:line="440" w:lineRule="exact"/>
        <w:jc w:val="left"/>
        <w:rPr>
          <w:rFonts w:ascii="Arial" w:eastAsia="微软雅黑" w:hAnsi="Arial" w:cs="Arial"/>
          <w:sz w:val="22"/>
          <w:szCs w:val="22"/>
        </w:rPr>
      </w:pPr>
      <w:r w:rsidRPr="00204718">
        <w:rPr>
          <w:rFonts w:ascii="Arial" w:eastAsia="微软雅黑" w:hAnsi="Arial" w:cs="Arial"/>
          <w:sz w:val="22"/>
          <w:szCs w:val="22"/>
        </w:rPr>
        <w:t>1. QC3.0 or below alternatives, Charge about 70% in 30 minutes.</w:t>
      </w:r>
    </w:p>
    <w:p w:rsidR="00FA1A56" w:rsidRPr="00204718" w:rsidRDefault="00FA1A56" w:rsidP="00FA1A56">
      <w:pPr>
        <w:spacing w:line="440" w:lineRule="exact"/>
        <w:jc w:val="left"/>
        <w:rPr>
          <w:rFonts w:ascii="Arial" w:eastAsia="微软雅黑" w:hAnsi="Arial" w:cs="Arial"/>
          <w:sz w:val="22"/>
          <w:szCs w:val="22"/>
        </w:rPr>
      </w:pPr>
      <w:r w:rsidRPr="00204718">
        <w:rPr>
          <w:rFonts w:ascii="Arial" w:eastAsia="微软雅黑" w:hAnsi="Arial" w:cs="Arial"/>
          <w:sz w:val="22"/>
          <w:szCs w:val="22"/>
        </w:rPr>
        <w:t>2.</w:t>
      </w:r>
      <w:r w:rsidR="007849BF" w:rsidRPr="00204718">
        <w:rPr>
          <w:rFonts w:ascii="Arial" w:eastAsia="微软雅黑" w:hAnsi="Arial" w:cs="Arial"/>
          <w:sz w:val="22"/>
          <w:szCs w:val="22"/>
        </w:rPr>
        <w:t xml:space="preserve"> Intelligent identification, quick</w:t>
      </w:r>
      <w:r w:rsidRPr="00204718">
        <w:rPr>
          <w:rFonts w:ascii="Arial" w:eastAsia="微软雅黑" w:hAnsi="Arial" w:cs="Arial"/>
          <w:sz w:val="22"/>
          <w:szCs w:val="22"/>
        </w:rPr>
        <w:t xml:space="preserve"> charging and protect mobile phones</w:t>
      </w:r>
    </w:p>
    <w:p w:rsidR="00FA1A56" w:rsidRPr="00204718" w:rsidRDefault="00FA1A56" w:rsidP="00FA1A56">
      <w:pPr>
        <w:spacing w:line="440" w:lineRule="exact"/>
        <w:jc w:val="left"/>
        <w:rPr>
          <w:rFonts w:ascii="Arial" w:eastAsia="微软雅黑" w:hAnsi="Arial" w:cs="Arial"/>
          <w:sz w:val="22"/>
          <w:szCs w:val="22"/>
        </w:rPr>
      </w:pPr>
      <w:r w:rsidRPr="00204718">
        <w:rPr>
          <w:rFonts w:ascii="Arial" w:eastAsia="微软雅黑" w:hAnsi="Arial" w:cs="Arial"/>
          <w:sz w:val="22"/>
          <w:szCs w:val="22"/>
        </w:rPr>
        <w:t>3.</w:t>
      </w:r>
      <w:r w:rsidR="006E56E8" w:rsidRPr="00204718">
        <w:rPr>
          <w:rFonts w:ascii="Arial" w:eastAsia="微软雅黑" w:hAnsi="Arial" w:cs="Arial"/>
          <w:sz w:val="22"/>
          <w:szCs w:val="22"/>
        </w:rPr>
        <w:t xml:space="preserve"> </w:t>
      </w:r>
      <w:r w:rsidRPr="00204718">
        <w:rPr>
          <w:rFonts w:ascii="Arial" w:eastAsia="微软雅黑" w:hAnsi="Arial" w:cs="Arial"/>
          <w:sz w:val="22"/>
          <w:szCs w:val="22"/>
        </w:rPr>
        <w:t>Support the maximum current is 10A.</w:t>
      </w:r>
    </w:p>
    <w:p w:rsidR="00FA1A56" w:rsidRPr="00204718" w:rsidRDefault="00FA1A56" w:rsidP="00FA1A56">
      <w:pPr>
        <w:spacing w:line="440" w:lineRule="exact"/>
        <w:jc w:val="left"/>
        <w:rPr>
          <w:rFonts w:ascii="Arial" w:eastAsia="微软雅黑" w:hAnsi="Arial" w:cs="Arial"/>
          <w:sz w:val="22"/>
          <w:szCs w:val="22"/>
        </w:rPr>
      </w:pPr>
      <w:r w:rsidRPr="00204718">
        <w:rPr>
          <w:rFonts w:ascii="Arial" w:eastAsia="微软雅黑" w:hAnsi="Arial" w:cs="Arial"/>
          <w:sz w:val="22"/>
          <w:szCs w:val="22"/>
        </w:rPr>
        <w:t>4. Bakelite material, with  fire protection and high temperature resistance.</w:t>
      </w:r>
    </w:p>
    <w:p w:rsidR="00FA1A56" w:rsidRPr="00204718" w:rsidRDefault="00FA1A56" w:rsidP="00FA1A56">
      <w:pPr>
        <w:spacing w:line="440" w:lineRule="exact"/>
        <w:jc w:val="left"/>
        <w:rPr>
          <w:rFonts w:ascii="Arial" w:eastAsia="微软雅黑" w:hAnsi="Arial" w:cs="Arial"/>
          <w:sz w:val="22"/>
          <w:szCs w:val="22"/>
        </w:rPr>
      </w:pPr>
      <w:r w:rsidRPr="00204718">
        <w:rPr>
          <w:rFonts w:ascii="Arial" w:eastAsia="微软雅黑" w:hAnsi="Arial" w:cs="Arial"/>
          <w:sz w:val="22"/>
          <w:szCs w:val="22"/>
        </w:rPr>
        <w:t>5. 2 cigarette lighter ports, support to connect multiple on-vehicle devices.</w:t>
      </w:r>
    </w:p>
    <w:p w:rsidR="00FA1A56" w:rsidRPr="00204718" w:rsidRDefault="00FA1A56" w:rsidP="00FA1A56">
      <w:pPr>
        <w:spacing w:line="440" w:lineRule="exact"/>
        <w:jc w:val="left"/>
        <w:rPr>
          <w:rFonts w:ascii="Arial" w:eastAsia="微软雅黑" w:hAnsi="Arial" w:cs="Arial"/>
          <w:sz w:val="22"/>
          <w:szCs w:val="22"/>
        </w:rPr>
      </w:pPr>
      <w:r w:rsidRPr="00204718">
        <w:rPr>
          <w:rFonts w:ascii="Arial" w:eastAsia="微软雅黑" w:hAnsi="Arial" w:cs="Arial"/>
          <w:sz w:val="22"/>
          <w:szCs w:val="22"/>
        </w:rPr>
        <w:t>6. Power indicator light, indicating power working condition.</w:t>
      </w:r>
    </w:p>
    <w:p w:rsidR="00FA1A56" w:rsidRDefault="00FA1A56"/>
    <w:p w:rsidR="00FA1A56" w:rsidRDefault="00FA1A56"/>
    <w:p w:rsidR="00FA1A56" w:rsidRPr="00204718" w:rsidRDefault="00FA1A56" w:rsidP="00EE1272">
      <w:pPr>
        <w:pStyle w:val="a5"/>
        <w:numPr>
          <w:ilvl w:val="0"/>
          <w:numId w:val="2"/>
        </w:numPr>
        <w:spacing w:line="440" w:lineRule="exact"/>
        <w:ind w:firstLineChars="0"/>
        <w:jc w:val="left"/>
        <w:rPr>
          <w:rFonts w:ascii="Arial" w:eastAsia="微软雅黑" w:hAnsi="Arial" w:cs="Arial"/>
          <w:b/>
          <w:sz w:val="28"/>
          <w:szCs w:val="28"/>
        </w:rPr>
      </w:pPr>
      <w:r w:rsidRPr="00204718">
        <w:rPr>
          <w:rFonts w:ascii="Arial" w:eastAsia="微软雅黑" w:hAnsi="Arial" w:cs="Arial"/>
          <w:b/>
          <w:sz w:val="28"/>
          <w:szCs w:val="28"/>
        </w:rPr>
        <w:t>high-power output</w:t>
      </w:r>
    </w:p>
    <w:p w:rsidR="00EE1272" w:rsidRPr="00EE1272" w:rsidRDefault="00EE1272" w:rsidP="00EE1272">
      <w:pPr>
        <w:pStyle w:val="a5"/>
        <w:spacing w:line="440" w:lineRule="exact"/>
        <w:ind w:left="720" w:firstLineChars="0" w:firstLine="0"/>
        <w:jc w:val="left"/>
        <w:rPr>
          <w:rFonts w:ascii="微软雅黑" w:eastAsia="微软雅黑" w:hAnsi="微软雅黑" w:cs="微软雅黑"/>
          <w:b/>
          <w:sz w:val="18"/>
          <w:szCs w:val="18"/>
        </w:rPr>
      </w:pPr>
    </w:p>
    <w:p w:rsidR="00FA1A56" w:rsidRPr="00204718" w:rsidRDefault="00FA1A56" w:rsidP="00204718">
      <w:pPr>
        <w:spacing w:line="440" w:lineRule="exact"/>
        <w:ind w:firstLineChars="200" w:firstLine="440"/>
        <w:jc w:val="left"/>
        <w:rPr>
          <w:rFonts w:ascii="Arial" w:eastAsia="微软雅黑" w:hAnsi="Arial" w:cs="Arial"/>
          <w:sz w:val="22"/>
          <w:szCs w:val="22"/>
        </w:rPr>
      </w:pPr>
      <w:r w:rsidRPr="00204718">
        <w:rPr>
          <w:rFonts w:ascii="Arial" w:eastAsia="微软雅黑" w:hAnsi="Arial" w:cs="Arial"/>
          <w:sz w:val="22"/>
          <w:szCs w:val="22"/>
        </w:rPr>
        <w:t>The cigarette lighter port on the average car charger can only connect to low power device</w:t>
      </w:r>
      <w:r w:rsidRPr="00204718">
        <w:rPr>
          <w:rFonts w:ascii="Arial" w:eastAsia="微软雅黑" w:hAnsi="Arial" w:cs="Arial"/>
          <w:sz w:val="22"/>
          <w:szCs w:val="22"/>
        </w:rPr>
        <w:t>，</w:t>
      </w:r>
      <w:r w:rsidRPr="00204718">
        <w:rPr>
          <w:rFonts w:ascii="Arial" w:eastAsia="微软雅黑" w:hAnsi="Arial" w:cs="Arial"/>
          <w:sz w:val="22"/>
          <w:szCs w:val="22"/>
        </w:rPr>
        <w:t>such as car refrigerator, in-car air compressor, etc. Otherwise the wires will overheat, the car charger head will burn out and dissolve the deformation, the fuse will melt and so on.</w:t>
      </w:r>
    </w:p>
    <w:p w:rsidR="00FA1A56" w:rsidRPr="00204718" w:rsidRDefault="00FA1A56" w:rsidP="00204718">
      <w:pPr>
        <w:spacing w:line="440" w:lineRule="exact"/>
        <w:ind w:firstLineChars="200" w:firstLine="440"/>
        <w:jc w:val="left"/>
        <w:rPr>
          <w:rFonts w:ascii="Arial" w:eastAsia="微软雅黑" w:hAnsi="Arial" w:cs="Arial"/>
          <w:sz w:val="22"/>
          <w:szCs w:val="22"/>
        </w:rPr>
      </w:pPr>
      <w:r w:rsidRPr="00204718">
        <w:rPr>
          <w:rFonts w:ascii="Arial" w:eastAsia="微软雅黑" w:hAnsi="Arial" w:cs="Arial"/>
          <w:sz w:val="22"/>
          <w:szCs w:val="22"/>
        </w:rPr>
        <w:t xml:space="preserve">But this product uses the 1.0 square of 41 wire core copper wire, it can connect to the high power devices, and have an antioxidant effect. </w:t>
      </w:r>
    </w:p>
    <w:p w:rsidR="00951153" w:rsidRDefault="00951153" w:rsidP="00FA1A56">
      <w:pPr>
        <w:spacing w:line="440" w:lineRule="exact"/>
        <w:ind w:firstLineChars="200" w:firstLine="360"/>
        <w:jc w:val="left"/>
        <w:rPr>
          <w:rFonts w:ascii="微软雅黑" w:eastAsia="微软雅黑" w:hAnsi="微软雅黑" w:cs="微软雅黑"/>
          <w:sz w:val="18"/>
          <w:szCs w:val="18"/>
        </w:rPr>
      </w:pPr>
    </w:p>
    <w:p w:rsidR="00951153" w:rsidRPr="00204718" w:rsidRDefault="00951153" w:rsidP="00EE1272">
      <w:pPr>
        <w:pStyle w:val="a5"/>
        <w:numPr>
          <w:ilvl w:val="0"/>
          <w:numId w:val="2"/>
        </w:numPr>
        <w:spacing w:line="440" w:lineRule="exact"/>
        <w:ind w:firstLineChars="0"/>
        <w:jc w:val="left"/>
        <w:rPr>
          <w:rFonts w:ascii="Arial" w:eastAsia="微软雅黑" w:hAnsi="Arial" w:cs="Arial"/>
          <w:b/>
          <w:sz w:val="28"/>
          <w:szCs w:val="28"/>
        </w:rPr>
      </w:pPr>
      <w:r w:rsidRPr="00204718">
        <w:rPr>
          <w:rFonts w:ascii="Arial" w:eastAsia="微软雅黑" w:hAnsi="Arial" w:cs="Arial"/>
          <w:b/>
          <w:sz w:val="28"/>
          <w:szCs w:val="28"/>
        </w:rPr>
        <w:t>2.4A Intelligent USB Charging Ports</w:t>
      </w:r>
    </w:p>
    <w:p w:rsidR="00EE1272" w:rsidRPr="00EE1272" w:rsidRDefault="00EE1272" w:rsidP="00EE1272">
      <w:pPr>
        <w:pStyle w:val="a5"/>
        <w:spacing w:line="440" w:lineRule="exact"/>
        <w:ind w:left="720" w:firstLineChars="0" w:firstLine="0"/>
        <w:jc w:val="left"/>
        <w:rPr>
          <w:rFonts w:ascii="微软雅黑" w:eastAsia="微软雅黑" w:hAnsi="微软雅黑" w:cs="微软雅黑"/>
        </w:rPr>
      </w:pPr>
    </w:p>
    <w:p w:rsidR="00951153" w:rsidRPr="00204718" w:rsidRDefault="006E56E8" w:rsidP="00204718">
      <w:pPr>
        <w:spacing w:line="440" w:lineRule="exact"/>
        <w:ind w:firstLineChars="150" w:firstLine="330"/>
        <w:jc w:val="left"/>
        <w:rPr>
          <w:rFonts w:ascii="Arial" w:eastAsia="微软雅黑" w:hAnsi="Arial" w:cs="Arial"/>
          <w:sz w:val="22"/>
          <w:szCs w:val="22"/>
        </w:rPr>
      </w:pPr>
      <w:r w:rsidRPr="00204718">
        <w:rPr>
          <w:rFonts w:ascii="Arial" w:eastAsia="微软雅黑" w:hAnsi="Arial" w:cs="Arial"/>
          <w:sz w:val="22"/>
          <w:szCs w:val="22"/>
        </w:rPr>
        <w:t xml:space="preserve"> </w:t>
      </w:r>
      <w:r w:rsidR="00951153" w:rsidRPr="00204718">
        <w:rPr>
          <w:rFonts w:ascii="Arial" w:eastAsia="微软雅黑" w:hAnsi="Arial" w:cs="Arial"/>
          <w:sz w:val="22"/>
          <w:szCs w:val="22"/>
        </w:rPr>
        <w:t xml:space="preserve"> There are two 2.4A intelligent USB charging ports, which can intelligently identify the maximum current of the devices and automatically match the maximum current to charge. This speed up the charging time,  shorten the charging time under the precondition of safety.</w:t>
      </w:r>
    </w:p>
    <w:p w:rsidR="00FC1A0F" w:rsidRPr="00204718" w:rsidRDefault="00FC1A0F" w:rsidP="00204718">
      <w:pPr>
        <w:spacing w:line="440" w:lineRule="exact"/>
        <w:ind w:firstLineChars="250" w:firstLine="550"/>
        <w:jc w:val="left"/>
        <w:rPr>
          <w:rFonts w:ascii="Arial" w:eastAsia="微软雅黑" w:hAnsi="Arial" w:cs="Arial"/>
          <w:sz w:val="22"/>
          <w:szCs w:val="22"/>
        </w:rPr>
      </w:pPr>
      <w:r w:rsidRPr="00204718">
        <w:rPr>
          <w:rFonts w:ascii="Arial" w:eastAsia="微软雅黑" w:hAnsi="Arial" w:cs="Arial"/>
          <w:sz w:val="22"/>
          <w:szCs w:val="22"/>
        </w:rPr>
        <w:t>The intelligent charging technology also makes it possible to support charging a great variety of devices, avoid the customer complaints due to the incompatibility of charging device does not charge.</w:t>
      </w:r>
    </w:p>
    <w:p w:rsidR="00FC1A0F" w:rsidRPr="00951153" w:rsidRDefault="00FC1A0F" w:rsidP="00951153">
      <w:pPr>
        <w:spacing w:line="440" w:lineRule="exact"/>
        <w:ind w:firstLineChars="150" w:firstLine="270"/>
        <w:jc w:val="left"/>
        <w:rPr>
          <w:rFonts w:ascii="微软雅黑" w:eastAsia="微软雅黑" w:hAnsi="微软雅黑" w:cs="微软雅黑"/>
          <w:sz w:val="18"/>
          <w:szCs w:val="18"/>
        </w:rPr>
      </w:pPr>
    </w:p>
    <w:p w:rsidR="00C90B27" w:rsidRDefault="00C90B27" w:rsidP="00C90B27">
      <w:pPr>
        <w:spacing w:line="440" w:lineRule="exact"/>
        <w:ind w:firstLineChars="200" w:firstLine="360"/>
        <w:jc w:val="left"/>
        <w:rPr>
          <w:rFonts w:ascii="微软雅黑" w:eastAsia="微软雅黑" w:hAnsi="微软雅黑" w:cs="微软雅黑"/>
          <w:sz w:val="18"/>
          <w:szCs w:val="18"/>
        </w:rPr>
      </w:pPr>
    </w:p>
    <w:p w:rsidR="00CD6D96" w:rsidRDefault="00CD6D96" w:rsidP="00C90B27">
      <w:pPr>
        <w:spacing w:line="440" w:lineRule="exact"/>
        <w:ind w:firstLineChars="200" w:firstLine="360"/>
        <w:jc w:val="left"/>
        <w:rPr>
          <w:rFonts w:ascii="微软雅黑" w:eastAsia="微软雅黑" w:hAnsi="微软雅黑" w:cs="微软雅黑"/>
          <w:sz w:val="18"/>
          <w:szCs w:val="18"/>
        </w:rPr>
      </w:pPr>
    </w:p>
    <w:p w:rsidR="00CD6D96" w:rsidRDefault="00CD6D96" w:rsidP="00C90B27">
      <w:pPr>
        <w:spacing w:line="440" w:lineRule="exact"/>
        <w:ind w:firstLineChars="200" w:firstLine="360"/>
        <w:jc w:val="left"/>
        <w:rPr>
          <w:rFonts w:ascii="微软雅黑" w:eastAsia="微软雅黑" w:hAnsi="微软雅黑" w:cs="微软雅黑"/>
          <w:sz w:val="18"/>
          <w:szCs w:val="18"/>
        </w:rPr>
      </w:pPr>
    </w:p>
    <w:p w:rsidR="00CD6D96" w:rsidRDefault="00CD6D96" w:rsidP="00C90B27">
      <w:pPr>
        <w:spacing w:line="440" w:lineRule="exact"/>
        <w:ind w:firstLineChars="200" w:firstLine="360"/>
        <w:jc w:val="left"/>
        <w:rPr>
          <w:rFonts w:ascii="微软雅黑" w:eastAsia="微软雅黑" w:hAnsi="微软雅黑" w:cs="微软雅黑"/>
          <w:sz w:val="18"/>
          <w:szCs w:val="18"/>
        </w:rPr>
      </w:pPr>
    </w:p>
    <w:p w:rsidR="00C90B27" w:rsidRPr="00204718" w:rsidRDefault="00C90B27" w:rsidP="00EE1272">
      <w:pPr>
        <w:pStyle w:val="a5"/>
        <w:numPr>
          <w:ilvl w:val="0"/>
          <w:numId w:val="2"/>
        </w:numPr>
        <w:spacing w:line="440" w:lineRule="exact"/>
        <w:ind w:firstLineChars="0"/>
        <w:jc w:val="left"/>
        <w:rPr>
          <w:rFonts w:ascii="Arial" w:eastAsia="微软雅黑" w:hAnsi="Arial" w:cs="Arial"/>
          <w:b/>
          <w:sz w:val="28"/>
          <w:szCs w:val="28"/>
        </w:rPr>
      </w:pPr>
      <w:r w:rsidRPr="00204718">
        <w:rPr>
          <w:rFonts w:ascii="Arial" w:eastAsia="微软雅黑" w:hAnsi="Arial" w:cs="Arial"/>
          <w:b/>
          <w:sz w:val="28"/>
          <w:szCs w:val="28"/>
        </w:rPr>
        <w:t>Quick Charging Function</w:t>
      </w:r>
    </w:p>
    <w:p w:rsidR="00EE1272" w:rsidRPr="00C90B27" w:rsidRDefault="00EE1272" w:rsidP="00C90B27">
      <w:pPr>
        <w:spacing w:line="440" w:lineRule="exact"/>
        <w:jc w:val="left"/>
        <w:rPr>
          <w:rFonts w:ascii="微软雅黑" w:eastAsia="微软雅黑" w:hAnsi="微软雅黑" w:cs="微软雅黑"/>
          <w:b/>
          <w:sz w:val="18"/>
          <w:szCs w:val="18"/>
        </w:rPr>
      </w:pPr>
    </w:p>
    <w:p w:rsidR="00C90B27" w:rsidRPr="00204718" w:rsidRDefault="00C90B27" w:rsidP="00204718">
      <w:pPr>
        <w:spacing w:line="440" w:lineRule="exact"/>
        <w:ind w:firstLineChars="250" w:firstLine="550"/>
        <w:jc w:val="left"/>
        <w:rPr>
          <w:rFonts w:ascii="Arial" w:eastAsia="微软雅黑" w:hAnsi="Arial" w:cs="Arial"/>
          <w:sz w:val="22"/>
          <w:szCs w:val="22"/>
        </w:rPr>
      </w:pPr>
      <w:r w:rsidRPr="00204718">
        <w:rPr>
          <w:rFonts w:ascii="Arial" w:eastAsia="微软雅黑" w:hAnsi="Arial" w:cs="Arial"/>
          <w:sz w:val="22"/>
          <w:szCs w:val="22"/>
        </w:rPr>
        <w:t xml:space="preserve">The quick-charge IC is </w:t>
      </w:r>
      <w:bookmarkStart w:id="1" w:name="OLE_LINK2"/>
      <w:r w:rsidRPr="00204718">
        <w:rPr>
          <w:rFonts w:ascii="Arial" w:eastAsia="微软雅黑" w:hAnsi="Arial" w:cs="Arial"/>
          <w:sz w:val="22"/>
          <w:szCs w:val="22"/>
        </w:rPr>
        <w:t>Qualcom</w:t>
      </w:r>
      <w:bookmarkEnd w:id="1"/>
      <w:r w:rsidRPr="00204718">
        <w:rPr>
          <w:rFonts w:ascii="Arial" w:eastAsia="微软雅黑" w:hAnsi="Arial" w:cs="Arial"/>
          <w:sz w:val="22"/>
          <w:szCs w:val="22"/>
        </w:rPr>
        <w:t>m approved. It can charge in 3 modes ( 5V/3.1A; 9V/2A; 12V/1.5A ) depend on the existing power of your mobile phone. If the phone supports Qualcomm protocol, the battery can charge up to 70% in 30 minutes.</w:t>
      </w:r>
    </w:p>
    <w:p w:rsidR="00951153" w:rsidRDefault="00951153" w:rsidP="00C90B27">
      <w:pPr>
        <w:spacing w:line="440" w:lineRule="exact"/>
        <w:jc w:val="left"/>
        <w:rPr>
          <w:rFonts w:ascii="微软雅黑" w:eastAsia="微软雅黑" w:hAnsi="微软雅黑" w:cs="微软雅黑"/>
        </w:rPr>
      </w:pPr>
    </w:p>
    <w:p w:rsidR="00C90B27" w:rsidRPr="00204718" w:rsidRDefault="00C90B27" w:rsidP="00C90B27">
      <w:pPr>
        <w:spacing w:line="440" w:lineRule="exact"/>
        <w:jc w:val="left"/>
        <w:rPr>
          <w:rFonts w:ascii="Arial" w:eastAsia="微软雅黑" w:hAnsi="Arial" w:cs="Arial"/>
          <w:b/>
          <w:sz w:val="28"/>
          <w:szCs w:val="28"/>
        </w:rPr>
      </w:pPr>
      <w:r w:rsidRPr="00204718">
        <w:rPr>
          <w:rFonts w:ascii="Arial" w:eastAsia="微软雅黑" w:hAnsi="Arial" w:cs="Arial"/>
          <w:b/>
          <w:sz w:val="28"/>
          <w:szCs w:val="28"/>
        </w:rPr>
        <w:t>Specifications:</w:t>
      </w:r>
    </w:p>
    <w:p w:rsidR="00EE1272" w:rsidRPr="00951153" w:rsidRDefault="00EE1272" w:rsidP="00C90B27">
      <w:pPr>
        <w:spacing w:line="440" w:lineRule="exact"/>
        <w:jc w:val="left"/>
        <w:rPr>
          <w:rFonts w:ascii="微软雅黑" w:eastAsia="微软雅黑" w:hAnsi="微软雅黑" w:cs="微软雅黑"/>
          <w:b/>
          <w:sz w:val="18"/>
          <w:szCs w:val="18"/>
        </w:rPr>
      </w:pPr>
    </w:p>
    <w:p w:rsidR="00C90B27" w:rsidRPr="00204718" w:rsidRDefault="00C90B27" w:rsidP="00C90B27">
      <w:pPr>
        <w:spacing w:line="440" w:lineRule="exact"/>
        <w:jc w:val="left"/>
        <w:rPr>
          <w:rFonts w:ascii="Arial" w:eastAsia="微软雅黑" w:hAnsi="Arial" w:cs="Arial"/>
          <w:sz w:val="22"/>
          <w:szCs w:val="22"/>
        </w:rPr>
      </w:pPr>
      <w:r w:rsidRPr="00204718">
        <w:rPr>
          <w:rFonts w:ascii="Arial" w:eastAsia="微软雅黑" w:hAnsi="Arial" w:cs="Arial"/>
          <w:sz w:val="22"/>
          <w:szCs w:val="22"/>
        </w:rPr>
        <w:t xml:space="preserve">Size: </w:t>
      </w:r>
      <w:r w:rsidR="00204718">
        <w:rPr>
          <w:rFonts w:ascii="Arial" w:eastAsia="微软雅黑" w:hAnsi="Arial" w:cs="Arial" w:hint="eastAsia"/>
          <w:sz w:val="22"/>
          <w:szCs w:val="22"/>
        </w:rPr>
        <w:t xml:space="preserve">  </w:t>
      </w:r>
      <w:r w:rsidRPr="00204718">
        <w:rPr>
          <w:rFonts w:ascii="Arial" w:eastAsia="微软雅黑" w:hAnsi="Arial" w:cs="Arial"/>
          <w:sz w:val="22"/>
          <w:szCs w:val="22"/>
        </w:rPr>
        <w:t>maximum diameter</w:t>
      </w:r>
      <w:r w:rsidR="00204718">
        <w:rPr>
          <w:rFonts w:ascii="Arial" w:eastAsia="微软雅黑" w:hAnsi="Arial" w:cs="Arial" w:hint="eastAsia"/>
          <w:sz w:val="22"/>
          <w:szCs w:val="22"/>
        </w:rPr>
        <w:t xml:space="preserve">: </w:t>
      </w:r>
      <w:r w:rsidR="00B55C43" w:rsidRPr="00204718">
        <w:rPr>
          <w:rFonts w:ascii="Arial" w:eastAsia="微软雅黑" w:hAnsi="Arial" w:cs="Arial"/>
          <w:sz w:val="22"/>
          <w:szCs w:val="22"/>
        </w:rPr>
        <w:t>76mm</w:t>
      </w:r>
      <w:r w:rsidR="00204718" w:rsidRPr="00204718">
        <w:rPr>
          <w:rFonts w:ascii="Arial" w:eastAsia="微软雅黑" w:hAnsi="Arial" w:cs="Arial"/>
          <w:sz w:val="22"/>
          <w:szCs w:val="22"/>
        </w:rPr>
        <w:t xml:space="preserve">, </w:t>
      </w:r>
      <w:r w:rsidR="00204718">
        <w:rPr>
          <w:rFonts w:ascii="Arial" w:eastAsia="微软雅黑" w:hAnsi="Arial" w:cs="Arial" w:hint="eastAsia"/>
          <w:sz w:val="22"/>
          <w:szCs w:val="22"/>
        </w:rPr>
        <w:t xml:space="preserve"> </w:t>
      </w:r>
      <w:r w:rsidRPr="00204718">
        <w:rPr>
          <w:rFonts w:ascii="Arial" w:eastAsia="微软雅黑" w:hAnsi="Arial" w:cs="Arial"/>
          <w:sz w:val="22"/>
          <w:szCs w:val="22"/>
        </w:rPr>
        <w:t>height</w:t>
      </w:r>
      <w:r w:rsidR="00204718">
        <w:rPr>
          <w:rFonts w:ascii="Arial" w:eastAsia="微软雅黑" w:hAnsi="Arial" w:cs="Arial" w:hint="eastAsia"/>
          <w:sz w:val="22"/>
          <w:szCs w:val="22"/>
        </w:rPr>
        <w:t>:</w:t>
      </w:r>
      <w:r w:rsidRPr="00204718">
        <w:rPr>
          <w:rFonts w:ascii="Arial" w:eastAsia="微软雅黑" w:hAnsi="Arial" w:cs="Arial"/>
          <w:sz w:val="22"/>
          <w:szCs w:val="22"/>
        </w:rPr>
        <w:t xml:space="preserve"> 76mm</w:t>
      </w:r>
    </w:p>
    <w:p w:rsidR="00C90B27" w:rsidRPr="00204718" w:rsidRDefault="00C90B27" w:rsidP="00C90B27">
      <w:pPr>
        <w:spacing w:line="440" w:lineRule="exact"/>
        <w:jc w:val="left"/>
        <w:rPr>
          <w:rFonts w:ascii="Arial" w:eastAsia="微软雅黑" w:hAnsi="Arial" w:cs="Arial"/>
          <w:sz w:val="22"/>
          <w:szCs w:val="22"/>
        </w:rPr>
      </w:pPr>
      <w:r w:rsidRPr="00204718">
        <w:rPr>
          <w:rFonts w:ascii="Arial" w:eastAsia="微软雅黑" w:hAnsi="Arial" w:cs="Arial"/>
          <w:sz w:val="22"/>
          <w:szCs w:val="22"/>
        </w:rPr>
        <w:t>Weight: 210g</w:t>
      </w:r>
    </w:p>
    <w:p w:rsidR="00C90B27" w:rsidRPr="00204718" w:rsidRDefault="00C90B27" w:rsidP="00C90B27">
      <w:pPr>
        <w:spacing w:line="440" w:lineRule="exact"/>
        <w:jc w:val="left"/>
        <w:rPr>
          <w:rFonts w:ascii="Arial" w:eastAsia="微软雅黑" w:hAnsi="Arial" w:cs="Arial"/>
          <w:sz w:val="22"/>
          <w:szCs w:val="22"/>
        </w:rPr>
      </w:pPr>
      <w:r w:rsidRPr="00204718">
        <w:rPr>
          <w:rFonts w:ascii="Arial" w:eastAsia="微软雅黑" w:hAnsi="Arial" w:cs="Arial"/>
          <w:sz w:val="22"/>
          <w:szCs w:val="22"/>
        </w:rPr>
        <w:t>Color: Black</w:t>
      </w:r>
    </w:p>
    <w:p w:rsidR="00C90B27" w:rsidRPr="00204718" w:rsidRDefault="00C90B27" w:rsidP="00C90B27">
      <w:pPr>
        <w:spacing w:line="440" w:lineRule="exact"/>
        <w:jc w:val="left"/>
        <w:rPr>
          <w:rFonts w:ascii="Arial" w:eastAsia="微软雅黑" w:hAnsi="Arial" w:cs="Arial"/>
          <w:sz w:val="22"/>
          <w:szCs w:val="22"/>
        </w:rPr>
      </w:pPr>
      <w:r w:rsidRPr="00204718">
        <w:rPr>
          <w:rFonts w:ascii="Arial" w:eastAsia="微软雅黑" w:hAnsi="Arial" w:cs="Arial"/>
          <w:sz w:val="22"/>
          <w:szCs w:val="22"/>
        </w:rPr>
        <w:t>Shell material: ABS/ Fire proofing (optional)</w:t>
      </w:r>
    </w:p>
    <w:p w:rsidR="00C90B27" w:rsidRPr="00204718" w:rsidRDefault="00C90B27" w:rsidP="00C90B27">
      <w:pPr>
        <w:spacing w:line="440" w:lineRule="exact"/>
        <w:jc w:val="left"/>
        <w:rPr>
          <w:rFonts w:ascii="Arial" w:eastAsia="微软雅黑" w:hAnsi="Arial" w:cs="Arial"/>
          <w:sz w:val="22"/>
          <w:szCs w:val="22"/>
        </w:rPr>
      </w:pPr>
      <w:r w:rsidRPr="00204718">
        <w:rPr>
          <w:rFonts w:ascii="Arial" w:eastAsia="微软雅黑" w:hAnsi="Arial" w:cs="Arial"/>
          <w:sz w:val="22"/>
          <w:szCs w:val="22"/>
        </w:rPr>
        <w:t>Input voltage: DC 12-24V</w:t>
      </w:r>
    </w:p>
    <w:p w:rsidR="00C90B27" w:rsidRPr="00204718" w:rsidRDefault="00C90B27" w:rsidP="00C90B27">
      <w:pPr>
        <w:spacing w:line="440" w:lineRule="exact"/>
        <w:jc w:val="left"/>
        <w:rPr>
          <w:rFonts w:ascii="Arial" w:eastAsia="微软雅黑" w:hAnsi="Arial" w:cs="Arial"/>
          <w:sz w:val="22"/>
          <w:szCs w:val="22"/>
        </w:rPr>
      </w:pPr>
      <w:r w:rsidRPr="00204718">
        <w:rPr>
          <w:rFonts w:ascii="Arial" w:eastAsia="微软雅黑" w:hAnsi="Arial" w:cs="Arial"/>
          <w:sz w:val="22"/>
          <w:szCs w:val="22"/>
        </w:rPr>
        <w:t>Total out put of 2 cigar ports: DC 12V-10A Max/24V-5A Max</w:t>
      </w:r>
    </w:p>
    <w:p w:rsidR="00C90B27" w:rsidRPr="00204718" w:rsidRDefault="00C90B27" w:rsidP="00C90B27">
      <w:pPr>
        <w:spacing w:line="440" w:lineRule="exact"/>
        <w:jc w:val="left"/>
        <w:rPr>
          <w:rFonts w:ascii="Arial" w:eastAsia="微软雅黑" w:hAnsi="Arial" w:cs="Arial"/>
          <w:sz w:val="22"/>
          <w:szCs w:val="22"/>
        </w:rPr>
      </w:pPr>
      <w:r w:rsidRPr="00204718">
        <w:rPr>
          <w:rFonts w:ascii="Arial" w:eastAsia="微软雅黑" w:hAnsi="Arial" w:cs="Arial"/>
          <w:sz w:val="22"/>
          <w:szCs w:val="22"/>
        </w:rPr>
        <w:t>Quick charge USB output: 3.6V-12V, In units of 200mv for a gradual increase In the process of charging.</w:t>
      </w:r>
    </w:p>
    <w:p w:rsidR="00C90B27" w:rsidRPr="00204718" w:rsidRDefault="00C90B27" w:rsidP="00C90B27">
      <w:pPr>
        <w:spacing w:line="440" w:lineRule="exact"/>
        <w:jc w:val="left"/>
        <w:rPr>
          <w:rFonts w:ascii="Arial" w:eastAsia="微软雅黑" w:hAnsi="Arial" w:cs="Arial"/>
          <w:sz w:val="22"/>
          <w:szCs w:val="22"/>
        </w:rPr>
      </w:pPr>
      <w:r w:rsidRPr="00204718">
        <w:rPr>
          <w:rFonts w:ascii="Arial" w:eastAsia="微软雅黑" w:hAnsi="Arial" w:cs="Arial"/>
          <w:sz w:val="22"/>
          <w:szCs w:val="22"/>
        </w:rPr>
        <w:t>Maximum output power: 120W</w:t>
      </w:r>
    </w:p>
    <w:p w:rsidR="00951153" w:rsidRPr="00204718" w:rsidRDefault="00951153" w:rsidP="00C90B27">
      <w:pPr>
        <w:spacing w:line="440" w:lineRule="exact"/>
        <w:jc w:val="left"/>
        <w:rPr>
          <w:rFonts w:ascii="Arial" w:eastAsia="微软雅黑" w:hAnsi="Arial" w:cs="Arial"/>
          <w:sz w:val="22"/>
          <w:szCs w:val="22"/>
        </w:rPr>
      </w:pPr>
      <w:r w:rsidRPr="00204718">
        <w:rPr>
          <w:rFonts w:ascii="Arial" w:eastAsia="微软雅黑" w:hAnsi="Arial" w:cs="Arial"/>
          <w:sz w:val="22"/>
          <w:szCs w:val="22"/>
        </w:rPr>
        <w:t>Indicator light</w:t>
      </w:r>
      <w:r w:rsidR="00B55C43" w:rsidRPr="00204718">
        <w:rPr>
          <w:rFonts w:ascii="Arial" w:eastAsia="微软雅黑" w:hAnsi="Arial" w:cs="Arial"/>
          <w:sz w:val="22"/>
          <w:szCs w:val="22"/>
        </w:rPr>
        <w:t xml:space="preserve"> </w:t>
      </w:r>
      <w:r w:rsidRPr="00204718">
        <w:rPr>
          <w:rFonts w:ascii="Arial" w:eastAsia="微软雅黑" w:hAnsi="Arial" w:cs="Arial"/>
          <w:sz w:val="22"/>
          <w:szCs w:val="22"/>
        </w:rPr>
        <w:t>*</w:t>
      </w:r>
      <w:r w:rsidR="00B55C43" w:rsidRPr="00204718">
        <w:rPr>
          <w:rFonts w:ascii="Arial" w:eastAsia="微软雅黑" w:hAnsi="Arial" w:cs="Arial"/>
          <w:sz w:val="22"/>
          <w:szCs w:val="22"/>
        </w:rPr>
        <w:t xml:space="preserve"> </w:t>
      </w:r>
      <w:r w:rsidRPr="00204718">
        <w:rPr>
          <w:rFonts w:ascii="Arial" w:eastAsia="微软雅黑" w:hAnsi="Arial" w:cs="Arial"/>
          <w:sz w:val="22"/>
          <w:szCs w:val="22"/>
        </w:rPr>
        <w:t xml:space="preserve">1; </w:t>
      </w:r>
      <w:r w:rsidR="00B55C43" w:rsidRPr="00204718">
        <w:rPr>
          <w:rFonts w:ascii="Arial" w:eastAsia="微软雅黑" w:hAnsi="Arial" w:cs="Arial"/>
          <w:sz w:val="22"/>
          <w:szCs w:val="22"/>
        </w:rPr>
        <w:t xml:space="preserve"> </w:t>
      </w:r>
      <w:r w:rsidRPr="00204718">
        <w:rPr>
          <w:rFonts w:ascii="Arial" w:eastAsia="微软雅黑" w:hAnsi="Arial" w:cs="Arial"/>
          <w:sz w:val="22"/>
          <w:szCs w:val="22"/>
        </w:rPr>
        <w:t>Power light (Red)</w:t>
      </w:r>
    </w:p>
    <w:p w:rsidR="00951153" w:rsidRPr="00204718" w:rsidRDefault="00951153" w:rsidP="00C90B27">
      <w:pPr>
        <w:spacing w:line="440" w:lineRule="exact"/>
        <w:jc w:val="left"/>
        <w:rPr>
          <w:rFonts w:ascii="Arial" w:eastAsia="微软雅黑" w:hAnsi="Arial" w:cs="Arial"/>
          <w:sz w:val="22"/>
          <w:szCs w:val="22"/>
        </w:rPr>
      </w:pPr>
      <w:r w:rsidRPr="00204718">
        <w:rPr>
          <w:rFonts w:ascii="Arial" w:eastAsia="微软雅黑" w:hAnsi="Arial" w:cs="Arial"/>
          <w:sz w:val="22"/>
          <w:szCs w:val="22"/>
        </w:rPr>
        <w:t>Car charger head: Bakelite material, with high temperature resistance, can have a 10A current.</w:t>
      </w:r>
    </w:p>
    <w:p w:rsidR="00951153" w:rsidRPr="00204718" w:rsidRDefault="00951153" w:rsidP="00951153">
      <w:pPr>
        <w:spacing w:line="440" w:lineRule="exact"/>
        <w:jc w:val="left"/>
        <w:rPr>
          <w:rFonts w:ascii="Arial" w:eastAsia="微软雅黑" w:hAnsi="Arial" w:cs="Arial"/>
          <w:sz w:val="22"/>
          <w:szCs w:val="22"/>
        </w:rPr>
      </w:pPr>
      <w:r w:rsidRPr="00204718">
        <w:rPr>
          <w:rFonts w:ascii="Arial" w:eastAsia="微软雅黑" w:hAnsi="Arial" w:cs="Arial"/>
          <w:sz w:val="22"/>
          <w:szCs w:val="22"/>
        </w:rPr>
        <w:t>Car charger cable: 0.8M length, can have a 10A current.</w:t>
      </w:r>
    </w:p>
    <w:p w:rsidR="00951153" w:rsidRDefault="00951153" w:rsidP="00951153">
      <w:pPr>
        <w:spacing w:line="440" w:lineRule="exact"/>
        <w:jc w:val="left"/>
        <w:rPr>
          <w:rFonts w:ascii="微软雅黑" w:eastAsia="微软雅黑" w:hAnsi="微软雅黑" w:cs="微软雅黑"/>
        </w:rPr>
      </w:pPr>
    </w:p>
    <w:p w:rsidR="00EE1272" w:rsidRDefault="00EE1272" w:rsidP="00951153">
      <w:pPr>
        <w:spacing w:line="440" w:lineRule="exact"/>
        <w:jc w:val="left"/>
        <w:rPr>
          <w:rFonts w:ascii="微软雅黑" w:eastAsia="微软雅黑" w:hAnsi="微软雅黑" w:cs="微软雅黑"/>
        </w:rPr>
      </w:pPr>
    </w:p>
    <w:p w:rsidR="00EE1272" w:rsidRDefault="00EE1272" w:rsidP="00951153">
      <w:pPr>
        <w:spacing w:line="440" w:lineRule="exact"/>
        <w:jc w:val="left"/>
        <w:rPr>
          <w:rFonts w:ascii="微软雅黑" w:eastAsia="微软雅黑" w:hAnsi="微软雅黑" w:cs="微软雅黑"/>
        </w:rPr>
      </w:pPr>
    </w:p>
    <w:p w:rsidR="00951153" w:rsidRPr="00204718" w:rsidRDefault="007A71D2" w:rsidP="00951153">
      <w:pPr>
        <w:spacing w:line="440" w:lineRule="exact"/>
        <w:jc w:val="left"/>
        <w:rPr>
          <w:rFonts w:ascii="Arial" w:eastAsia="微软雅黑" w:hAnsi="Arial" w:cs="Arial"/>
          <w:b/>
          <w:sz w:val="28"/>
          <w:szCs w:val="28"/>
        </w:rPr>
      </w:pPr>
      <w:r w:rsidRPr="00204718">
        <w:rPr>
          <w:rFonts w:ascii="Arial" w:eastAsia="微软雅黑" w:hAnsi="Arial" w:cs="Arial"/>
          <w:b/>
          <w:sz w:val="28"/>
          <w:szCs w:val="28"/>
        </w:rPr>
        <w:t>Package:</w:t>
      </w:r>
    </w:p>
    <w:p w:rsidR="00951153" w:rsidRPr="00204718" w:rsidRDefault="00951153" w:rsidP="00951153">
      <w:pPr>
        <w:spacing w:line="440" w:lineRule="exact"/>
        <w:jc w:val="left"/>
        <w:rPr>
          <w:rFonts w:ascii="Arial" w:eastAsia="微软雅黑" w:hAnsi="Arial" w:cs="Arial"/>
          <w:sz w:val="22"/>
          <w:szCs w:val="22"/>
        </w:rPr>
      </w:pPr>
      <w:r w:rsidRPr="00204718">
        <w:rPr>
          <w:rFonts w:ascii="Arial" w:eastAsia="微软雅黑" w:hAnsi="Arial" w:cs="Arial"/>
          <w:sz w:val="22"/>
          <w:szCs w:val="22"/>
        </w:rPr>
        <w:t>Product * 1</w:t>
      </w:r>
    </w:p>
    <w:p w:rsidR="00951153" w:rsidRPr="00204718" w:rsidRDefault="00951153" w:rsidP="00951153">
      <w:pPr>
        <w:spacing w:line="440" w:lineRule="exact"/>
        <w:jc w:val="left"/>
        <w:rPr>
          <w:rFonts w:ascii="Arial" w:eastAsia="微软雅黑" w:hAnsi="Arial" w:cs="Arial"/>
          <w:sz w:val="22"/>
          <w:szCs w:val="22"/>
        </w:rPr>
      </w:pPr>
      <w:r w:rsidRPr="00204718">
        <w:rPr>
          <w:rFonts w:ascii="Arial" w:eastAsia="微软雅黑" w:hAnsi="Arial" w:cs="Arial"/>
          <w:sz w:val="22"/>
          <w:szCs w:val="22"/>
        </w:rPr>
        <w:t>User Manual * 1</w:t>
      </w:r>
    </w:p>
    <w:p w:rsidR="00951153" w:rsidRPr="00CC3845" w:rsidRDefault="00951153" w:rsidP="00C90B27">
      <w:pPr>
        <w:spacing w:line="440" w:lineRule="exact"/>
        <w:jc w:val="left"/>
        <w:rPr>
          <w:rFonts w:ascii="微软雅黑" w:eastAsia="微软雅黑" w:hAnsi="微软雅黑" w:cs="微软雅黑"/>
          <w:sz w:val="18"/>
          <w:szCs w:val="18"/>
        </w:rPr>
      </w:pPr>
    </w:p>
    <w:p w:rsidR="00C90B27" w:rsidRPr="00C90B27" w:rsidRDefault="00C90B27" w:rsidP="00C90B27">
      <w:pPr>
        <w:spacing w:line="440" w:lineRule="exact"/>
        <w:ind w:firstLineChars="150" w:firstLine="270"/>
        <w:jc w:val="left"/>
        <w:rPr>
          <w:rFonts w:ascii="微软雅黑" w:eastAsia="微软雅黑" w:hAnsi="微软雅黑" w:cs="微软雅黑"/>
          <w:sz w:val="18"/>
          <w:szCs w:val="18"/>
        </w:rPr>
      </w:pPr>
    </w:p>
    <w:p w:rsidR="00FA1A56" w:rsidRPr="00B85276" w:rsidRDefault="00FA1A56"/>
    <w:sectPr w:rsidR="00FA1A56" w:rsidRPr="00B85276" w:rsidSect="002F3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ABF" w:rsidRDefault="005C1ABF" w:rsidP="00B85276">
      <w:r>
        <w:separator/>
      </w:r>
    </w:p>
  </w:endnote>
  <w:endnote w:type="continuationSeparator" w:id="0">
    <w:p w:rsidR="005C1ABF" w:rsidRDefault="005C1ABF" w:rsidP="00B85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ABF" w:rsidRDefault="005C1ABF" w:rsidP="00B85276">
      <w:r>
        <w:separator/>
      </w:r>
    </w:p>
  </w:footnote>
  <w:footnote w:type="continuationSeparator" w:id="0">
    <w:p w:rsidR="005C1ABF" w:rsidRDefault="005C1ABF" w:rsidP="00B852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A4998"/>
    <w:multiLevelType w:val="hybridMultilevel"/>
    <w:tmpl w:val="05A6EFC6"/>
    <w:lvl w:ilvl="0" w:tplc="B3FEA6D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A16437"/>
    <w:multiLevelType w:val="singleLevel"/>
    <w:tmpl w:val="57A16437"/>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5276"/>
    <w:rsid w:val="002037CA"/>
    <w:rsid w:val="00204718"/>
    <w:rsid w:val="002F3EA3"/>
    <w:rsid w:val="00393FEA"/>
    <w:rsid w:val="003E6DF5"/>
    <w:rsid w:val="005C1ABF"/>
    <w:rsid w:val="006B6533"/>
    <w:rsid w:val="006E56E8"/>
    <w:rsid w:val="00721F74"/>
    <w:rsid w:val="007849BF"/>
    <w:rsid w:val="007A0069"/>
    <w:rsid w:val="007A71D2"/>
    <w:rsid w:val="00933359"/>
    <w:rsid w:val="009450F0"/>
    <w:rsid w:val="00951153"/>
    <w:rsid w:val="009C753E"/>
    <w:rsid w:val="00B55C43"/>
    <w:rsid w:val="00B85276"/>
    <w:rsid w:val="00BA12AF"/>
    <w:rsid w:val="00BB4D2A"/>
    <w:rsid w:val="00C90B27"/>
    <w:rsid w:val="00CB66FB"/>
    <w:rsid w:val="00CD6D96"/>
    <w:rsid w:val="00D11194"/>
    <w:rsid w:val="00D92569"/>
    <w:rsid w:val="00DC22B2"/>
    <w:rsid w:val="00E01979"/>
    <w:rsid w:val="00EE1272"/>
    <w:rsid w:val="00F71A5B"/>
    <w:rsid w:val="00FA1A56"/>
    <w:rsid w:val="00FC1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27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52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5276"/>
    <w:rPr>
      <w:sz w:val="18"/>
      <w:szCs w:val="18"/>
    </w:rPr>
  </w:style>
  <w:style w:type="paragraph" w:styleId="a4">
    <w:name w:val="footer"/>
    <w:basedOn w:val="a"/>
    <w:link w:val="Char0"/>
    <w:uiPriority w:val="99"/>
    <w:semiHidden/>
    <w:unhideWhenUsed/>
    <w:rsid w:val="00B852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5276"/>
    <w:rPr>
      <w:sz w:val="18"/>
      <w:szCs w:val="18"/>
    </w:rPr>
  </w:style>
  <w:style w:type="paragraph" w:styleId="a5">
    <w:name w:val="List Paragraph"/>
    <w:basedOn w:val="a"/>
    <w:uiPriority w:val="34"/>
    <w:qFormat/>
    <w:rsid w:val="00B85276"/>
    <w:pPr>
      <w:ind w:firstLineChars="200" w:firstLine="420"/>
    </w:pPr>
  </w:style>
  <w:style w:type="character" w:customStyle="1" w:styleId="apple-converted-space">
    <w:name w:val="apple-converted-space"/>
    <w:basedOn w:val="a0"/>
    <w:rsid w:val="003E6D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453</Words>
  <Characters>2587</Characters>
  <Application>Microsoft Office Word</Application>
  <DocSecurity>0</DocSecurity>
  <Lines>21</Lines>
  <Paragraphs>6</Paragraphs>
  <ScaleCrop>false</ScaleCrop>
  <Company>china</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2016-08-04T02:20:00Z</dcterms:created>
  <dcterms:modified xsi:type="dcterms:W3CDTF">2016-08-04T09:24:00Z</dcterms:modified>
</cp:coreProperties>
</file>