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CPU: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Quad-core Processor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2G运行内存，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Screen Resolution: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支持重低音输出，并可以单独调节,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1024*600高清屏，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支持播放1080P 视频 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call/audio play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book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 and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,快速搜索联系人，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GPS。</w:t>
      </w:r>
    </w:p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6)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  配有1.5米长的wifi天线，让机子更好的接收wifi信号</w:t>
      </w:r>
    </w:p>
    <w:p>
      <w:pP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  <w:bookmarkStart w:id="13" w:name="_GoBack"/>
      <w:bookmarkEnd w:id="13"/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>" Touchscreen Quad</w:t>
      </w:r>
      <w:r>
        <w:rPr>
          <w:rFonts w:hint="eastAsia" w:ascii="Arial" w:hAnsi="Arial" w:cs="Arial"/>
          <w:color w:val="0000FF"/>
          <w:lang w:val="en-US" w:eastAsia="zh-CN"/>
        </w:rPr>
        <w:t>-c</w:t>
      </w:r>
      <w:r>
        <w:rPr>
          <w:rFonts w:hint="eastAsia" w:ascii="Arial" w:hAnsi="Arial" w:cs="Arial"/>
          <w:color w:val="0000FF"/>
        </w:rPr>
        <w:t>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 6.0 Marshmallow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  <w:lang w:val="en-US" w:eastAsia="zh-CN"/>
        </w:rPr>
        <w:t xml:space="preserve">Stereo &amp; </w:t>
      </w:r>
      <w:r>
        <w:rPr>
          <w:rFonts w:hint="eastAsia" w:ascii="Arial" w:hAnsi="Arial" w:cs="Arial"/>
          <w:color w:val="FF0000"/>
          <w:lang w:val="en-US" w:eastAsia="zh-CN"/>
        </w:rPr>
        <w:t xml:space="preserve">RAM:2GB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Quad-core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Quad-core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7"/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>Panel buttons light RGB color are available, you can change it freely to match your ca</w:t>
      </w:r>
      <w:r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  <w:t>r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1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  <w:lang w:val="en-US" w:eastAsia="zh-CN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highlight w:val="none"/>
        </w:rPr>
        <w:t>English, German, French,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highlight w:val="none"/>
        </w:rPr>
        <w:t>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highlight w:val="none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OBD2 (Extra device required)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Compatible: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highlight w:val="none"/>
        </w:rPr>
        <w:t>Most of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  <w:highlight w:val="none"/>
        </w:rPr>
        <w:t>type ELM327 OBD2 scanner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  <w:highlight w:val="none"/>
        </w:rPr>
        <w:t xml:space="preserve"> (Search Y00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0</w:t>
      </w:r>
      <w:r>
        <w:rPr>
          <w:rFonts w:hint="default" w:ascii="Arial" w:hAnsi="Arial" w:cs="Arial"/>
          <w:color w:val="0000FF"/>
          <w:highlight w:val="none"/>
        </w:rPr>
        <w:t>4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/Y0034</w:t>
      </w:r>
      <w:r>
        <w:rPr>
          <w:rFonts w:hint="default" w:ascii="Arial" w:hAnsi="Arial" w:cs="Arial"/>
          <w:color w:val="0000FF"/>
          <w:highlight w:val="none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 Application: Torque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  <w:lang w:val="en-US" w:eastAsia="zh-CN"/>
        </w:rPr>
        <w:t>, a</w:t>
      </w:r>
      <w:r>
        <w:rPr>
          <w:rFonts w:hint="default"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r>
        <w:rPr>
          <w:rFonts w:hint="default"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  <w:lang w:val="en-US" w:eastAsia="zh-CN"/>
        </w:rPr>
        <w:t>.</w:t>
      </w:r>
      <w:r>
        <w:rPr>
          <w:rFonts w:hint="default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  <w:lang w:val="en-US" w:eastAsia="zh-CN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广告文案有详细说明机子的尺寸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  <w:lang w:val="en-US" w:eastAsia="zh-CN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191C1F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004A0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574A0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5F00"/>
    <w:rsid w:val="6ABA7477"/>
    <w:rsid w:val="6B1D64A1"/>
    <w:rsid w:val="6B21482D"/>
    <w:rsid w:val="6B276913"/>
    <w:rsid w:val="6B77524A"/>
    <w:rsid w:val="6BFF580A"/>
    <w:rsid w:val="6C061A1F"/>
    <w:rsid w:val="6C196368"/>
    <w:rsid w:val="6D171CBB"/>
    <w:rsid w:val="6E36260A"/>
    <w:rsid w:val="6E504FD4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2E8228C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2017-05-17T10:03:02Z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